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B04" w14:textId="7EE8E552" w:rsidR="004B73C2" w:rsidRPr="00620142"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8C2C87">
        <w:rPr>
          <w:b/>
          <w:noProof/>
          <w:sz w:val="24"/>
          <w:lang w:val="en-US"/>
        </w:rPr>
        <w:t>2</w:t>
      </w:r>
      <w:r w:rsidR="007B0B3C">
        <w:rPr>
          <w:b/>
          <w:noProof/>
          <w:sz w:val="24"/>
          <w:lang w:val="en-US"/>
        </w:rPr>
        <w:t>2</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B37F6F" w:rsidRPr="00B37F6F">
        <w:rPr>
          <w:b/>
          <w:i/>
          <w:sz w:val="32"/>
          <w:lang w:val="sv-SE" w:eastAsia="ko-KR"/>
        </w:rPr>
        <w:t>R2-23</w:t>
      </w:r>
      <w:r w:rsidR="00887DDB">
        <w:rPr>
          <w:b/>
          <w:i/>
          <w:sz w:val="32"/>
          <w:lang w:val="sv-SE" w:eastAsia="ko-KR"/>
        </w:rPr>
        <w:t>05477</w:t>
      </w:r>
      <w:bookmarkStart w:id="0" w:name="_GoBack"/>
      <w:bookmarkEnd w:id="0"/>
    </w:p>
    <w:p w14:paraId="06C53F72" w14:textId="77777777" w:rsidR="004A3244" w:rsidRPr="00DF3B27" w:rsidRDefault="004A3244" w:rsidP="004A3244">
      <w:pPr>
        <w:tabs>
          <w:tab w:val="left" w:pos="1985"/>
        </w:tabs>
        <w:spacing w:after="60" w:line="288" w:lineRule="auto"/>
        <w:rPr>
          <w:rFonts w:eastAsia="DengXian"/>
          <w:noProof/>
          <w:sz w:val="24"/>
          <w:lang w:val="sv-SE" w:eastAsia="ko-KR"/>
        </w:rPr>
      </w:pPr>
      <w:r w:rsidRPr="00C47513">
        <w:rPr>
          <w:rFonts w:eastAsiaTheme="minorEastAsia"/>
          <w:b/>
          <w:sz w:val="24"/>
          <w:lang w:val="sv-SE" w:eastAsia="ko-KR"/>
        </w:rPr>
        <w:t>Incheon, Korea, May 22-26, 2023</w:t>
      </w:r>
    </w:p>
    <w:p w14:paraId="37F68943" w14:textId="1A8DF64B" w:rsidR="008C10C3" w:rsidRPr="003744D5" w:rsidRDefault="008C10C3" w:rsidP="004A3244">
      <w:pPr>
        <w:tabs>
          <w:tab w:val="left" w:pos="1985"/>
        </w:tabs>
        <w:spacing w:before="240"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BA32B8">
        <w:rPr>
          <w:rFonts w:cs="Arial"/>
          <w:noProof/>
          <w:sz w:val="24"/>
          <w:szCs w:val="24"/>
          <w:lang w:val="sv-SE" w:eastAsia="ko-KR"/>
        </w:rPr>
        <w:t>7.11.2.1</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072C7FC9" w:rsidR="008C10C3" w:rsidRPr="00B34CDB" w:rsidRDefault="008C10C3" w:rsidP="008C10C3">
      <w:pPr>
        <w:tabs>
          <w:tab w:val="left" w:pos="1985"/>
        </w:tabs>
        <w:spacing w:after="60" w:line="288" w:lineRule="auto"/>
        <w:ind w:left="1985" w:hanging="1985"/>
        <w:rPr>
          <w:rFonts w:eastAsia="맑은 고딕" w:cs="Arial"/>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FF22BE" w:rsidRPr="00FF22BE">
        <w:rPr>
          <w:rFonts w:eastAsia="맑은 고딕" w:cs="Arial"/>
          <w:noProof/>
          <w:sz w:val="24"/>
          <w:szCs w:val="24"/>
          <w:lang w:val="sv-SE" w:eastAsia="ko-KR"/>
        </w:rPr>
        <w:t xml:space="preserve">PTM configuration </w:t>
      </w:r>
      <w:r w:rsidR="00964262">
        <w:rPr>
          <w:rFonts w:eastAsia="맑은 고딕" w:cs="Arial"/>
          <w:noProof/>
          <w:sz w:val="24"/>
          <w:szCs w:val="24"/>
          <w:lang w:val="sv-SE" w:eastAsia="ko-KR"/>
        </w:rPr>
        <w:t>and service continuity</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2B42381D" w14:textId="2869EF95" w:rsidR="006F266C" w:rsidRPr="0066715D" w:rsidRDefault="006F266C" w:rsidP="006F266C">
      <w:pPr>
        <w:spacing w:before="240"/>
        <w:jc w:val="left"/>
        <w:rPr>
          <w:rFonts w:ascii="Times New Roman" w:eastAsia="맑은 고딕" w:hAnsi="Times New Roman"/>
          <w:sz w:val="22"/>
          <w:szCs w:val="22"/>
          <w:lang w:eastAsia="ko-KR"/>
        </w:rPr>
      </w:pPr>
      <w:bookmarkStart w:id="1" w:name="_Ref178064866"/>
      <w:r w:rsidRPr="006F266C">
        <w:rPr>
          <w:rFonts w:ascii="Times New Roman" w:eastAsia="맑은 고딕" w:hAnsi="Times New Roman"/>
          <w:sz w:val="22"/>
          <w:szCs w:val="22"/>
          <w:lang w:eastAsia="ko-KR"/>
        </w:rPr>
        <w:t>In this contribution, we discuss the remaining open issues on the PTM configuration</w:t>
      </w:r>
      <w:r w:rsidR="00F50BCC">
        <w:rPr>
          <w:rFonts w:ascii="Times New Roman" w:eastAsia="맑은 고딕" w:hAnsi="Times New Roman"/>
          <w:sz w:val="22"/>
          <w:szCs w:val="22"/>
          <w:lang w:eastAsia="ko-KR"/>
        </w:rPr>
        <w:t xml:space="preserve"> </w:t>
      </w:r>
      <w:r w:rsidR="00F50BCC" w:rsidRPr="00F50BCC">
        <w:rPr>
          <w:rFonts w:ascii="Times New Roman" w:eastAsia="맑은 고딕" w:hAnsi="Times New Roman"/>
          <w:sz w:val="22"/>
          <w:szCs w:val="22"/>
          <w:lang w:eastAsia="ko-KR"/>
        </w:rPr>
        <w:t>for multicast reception in RRC_INACTIVE</w:t>
      </w:r>
      <w:r w:rsidRPr="006F266C">
        <w:rPr>
          <w:rFonts w:ascii="Times New Roman" w:eastAsia="맑은 고딕" w:hAnsi="Times New Roman"/>
          <w:sz w:val="22"/>
          <w:szCs w:val="22"/>
          <w:lang w:eastAsia="ko-KR"/>
        </w:rPr>
        <w:t>.</w:t>
      </w:r>
    </w:p>
    <w:p w14:paraId="1FBDB3A5" w14:textId="77777777" w:rsidR="004956EA" w:rsidRDefault="00506FFD" w:rsidP="00BC6F50">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7688A193" w14:textId="58EFD43F" w:rsidR="00DF377B" w:rsidRPr="00F410E3" w:rsidRDefault="00AB341D" w:rsidP="005066B8">
      <w:pPr>
        <w:rPr>
          <w:rFonts w:ascii="Times New Roman" w:eastAsia="맑은 고딕" w:hAnsi="Times New Roman"/>
          <w:color w:val="000000" w:themeColor="text1"/>
          <w:sz w:val="22"/>
          <w:szCs w:val="22"/>
          <w:lang w:eastAsia="ko-KR"/>
        </w:rPr>
      </w:pPr>
      <w:r w:rsidRPr="00F410E3">
        <w:rPr>
          <w:rFonts w:ascii="Times New Roman" w:eastAsia="맑은 고딕" w:hAnsi="Times New Roman"/>
          <w:color w:val="000000" w:themeColor="text1"/>
          <w:sz w:val="22"/>
          <w:szCs w:val="22"/>
          <w:lang w:eastAsia="ko-KR"/>
        </w:rPr>
        <w:t xml:space="preserve">RAN2 agreed that the MCCH is used to provide the PTM configuration during mobility beyond serving cell. </w:t>
      </w:r>
      <w:proofErr w:type="gramStart"/>
      <w:r w:rsidR="00DF377B" w:rsidRPr="00F410E3">
        <w:rPr>
          <w:rFonts w:ascii="Times New Roman" w:eastAsia="맑은 고딕" w:hAnsi="Times New Roman"/>
          <w:color w:val="000000" w:themeColor="text1"/>
          <w:sz w:val="22"/>
          <w:szCs w:val="22"/>
          <w:lang w:eastAsia="ko-KR"/>
        </w:rPr>
        <w:t>gNB</w:t>
      </w:r>
      <w:proofErr w:type="gramEnd"/>
      <w:r w:rsidR="00DF377B" w:rsidRPr="00F410E3">
        <w:rPr>
          <w:rFonts w:ascii="Times New Roman" w:eastAsia="맑은 고딕" w:hAnsi="Times New Roman"/>
          <w:color w:val="000000" w:themeColor="text1"/>
          <w:sz w:val="22"/>
          <w:szCs w:val="22"/>
          <w:lang w:eastAsia="ko-KR"/>
        </w:rPr>
        <w:t xml:space="preserve"> does not know which multicast session UEs </w:t>
      </w:r>
      <w:r w:rsidR="000F4D48" w:rsidRPr="00F410E3">
        <w:rPr>
          <w:rFonts w:ascii="Times New Roman" w:eastAsia="맑은 고딕" w:hAnsi="Times New Roman"/>
          <w:color w:val="000000" w:themeColor="text1"/>
          <w:sz w:val="22"/>
          <w:szCs w:val="22"/>
          <w:lang w:eastAsia="ko-KR"/>
        </w:rPr>
        <w:t>coming</w:t>
      </w:r>
      <w:r w:rsidR="00DF377B" w:rsidRPr="00F410E3">
        <w:rPr>
          <w:rFonts w:ascii="Times New Roman" w:eastAsia="맑은 고딕" w:hAnsi="Times New Roman"/>
          <w:color w:val="000000" w:themeColor="text1"/>
          <w:sz w:val="22"/>
          <w:szCs w:val="22"/>
          <w:lang w:eastAsia="ko-KR"/>
        </w:rPr>
        <w:t xml:space="preserve"> from neighbour gNBs are receiving, or when they are coming from </w:t>
      </w:r>
      <w:r w:rsidR="000F4D48" w:rsidRPr="00F410E3">
        <w:rPr>
          <w:rFonts w:ascii="Times New Roman" w:eastAsia="맑은 고딕" w:hAnsi="Times New Roman"/>
          <w:color w:val="000000" w:themeColor="text1"/>
          <w:sz w:val="22"/>
          <w:szCs w:val="22"/>
          <w:lang w:eastAsia="ko-KR"/>
        </w:rPr>
        <w:t>neighbour</w:t>
      </w:r>
      <w:r w:rsidR="00DF377B" w:rsidRPr="00F410E3">
        <w:rPr>
          <w:rFonts w:ascii="Times New Roman" w:eastAsia="맑은 고딕" w:hAnsi="Times New Roman"/>
          <w:color w:val="000000" w:themeColor="text1"/>
          <w:sz w:val="22"/>
          <w:szCs w:val="22"/>
          <w:lang w:eastAsia="ko-KR"/>
        </w:rPr>
        <w:t xml:space="preserve"> gNBs. To ensure that UEs coming from </w:t>
      </w:r>
      <w:r w:rsidR="000F4D48" w:rsidRPr="00F410E3">
        <w:rPr>
          <w:rFonts w:ascii="Times New Roman" w:eastAsia="맑은 고딕" w:hAnsi="Times New Roman"/>
          <w:color w:val="000000" w:themeColor="text1"/>
          <w:sz w:val="22"/>
          <w:szCs w:val="22"/>
          <w:lang w:eastAsia="ko-KR"/>
        </w:rPr>
        <w:t>neighbour</w:t>
      </w:r>
      <w:r w:rsidR="00DF377B" w:rsidRPr="00F410E3">
        <w:rPr>
          <w:rFonts w:ascii="Times New Roman" w:eastAsia="맑은 고딕" w:hAnsi="Times New Roman"/>
          <w:color w:val="000000" w:themeColor="text1"/>
          <w:sz w:val="22"/>
          <w:szCs w:val="22"/>
          <w:lang w:eastAsia="ko-KR"/>
        </w:rPr>
        <w:t xml:space="preserve"> cells can acquire the PTM configuration via MCCH, the gNB should periodically broadcast the PTM configuration for all supported multicast sessions. However, </w:t>
      </w:r>
      <w:r w:rsidR="00857B0A" w:rsidRPr="00F410E3">
        <w:rPr>
          <w:rFonts w:ascii="Times New Roman" w:eastAsia="맑은 고딕" w:hAnsi="Times New Roman"/>
          <w:color w:val="000000" w:themeColor="text1"/>
          <w:sz w:val="22"/>
          <w:szCs w:val="22"/>
          <w:lang w:eastAsia="ko-KR"/>
        </w:rPr>
        <w:t>the PTM configuration can be provided</w:t>
      </w:r>
      <w:r w:rsidR="00DF377B" w:rsidRPr="00F410E3">
        <w:rPr>
          <w:rFonts w:ascii="Times New Roman" w:eastAsia="맑은 고딕" w:hAnsi="Times New Roman"/>
          <w:color w:val="000000" w:themeColor="text1"/>
          <w:sz w:val="22"/>
          <w:szCs w:val="22"/>
          <w:lang w:eastAsia="ko-KR"/>
        </w:rPr>
        <w:t xml:space="preserve"> in RRC_CONNECTE</w:t>
      </w:r>
      <w:r w:rsidR="00857B0A" w:rsidRPr="00F410E3">
        <w:rPr>
          <w:rFonts w:ascii="Times New Roman" w:eastAsia="맑은 고딕" w:hAnsi="Times New Roman"/>
          <w:color w:val="000000" w:themeColor="text1"/>
          <w:sz w:val="22"/>
          <w:szCs w:val="22"/>
          <w:lang w:eastAsia="ko-KR"/>
        </w:rPr>
        <w:t xml:space="preserve">D, i.e. when suspending the RRC connection, network may want broadcast the PTM configuration via MCCH only when it is expected numerous UEs need to acquire the PTM configuration, e.g. when the PTM configuration is updated. </w:t>
      </w:r>
      <w:r w:rsidR="00093760" w:rsidRPr="00F410E3">
        <w:rPr>
          <w:rFonts w:ascii="Times New Roman" w:eastAsia="맑은 고딕" w:hAnsi="Times New Roman"/>
          <w:color w:val="000000" w:themeColor="text1"/>
          <w:sz w:val="22"/>
          <w:szCs w:val="22"/>
          <w:lang w:eastAsia="ko-KR"/>
        </w:rPr>
        <w:t>Therefore, it should be up to network implementation whether to broadcast the PTM configuration via MCCH for a multicast session</w:t>
      </w:r>
      <w:r w:rsidR="00423222" w:rsidRPr="00F410E3">
        <w:rPr>
          <w:rFonts w:ascii="Times New Roman" w:eastAsia="맑은 고딕" w:hAnsi="Times New Roman"/>
          <w:color w:val="000000" w:themeColor="text1"/>
          <w:sz w:val="22"/>
          <w:szCs w:val="22"/>
          <w:lang w:eastAsia="ko-KR"/>
        </w:rPr>
        <w:t xml:space="preserve"> which can be received in RRC_INACTIVE.</w:t>
      </w:r>
    </w:p>
    <w:p w14:paraId="54987E81" w14:textId="15EDB48F" w:rsidR="00423222" w:rsidRPr="00F410E3" w:rsidRDefault="00423222" w:rsidP="00423222">
      <w:pPr>
        <w:ind w:left="1566" w:hangingChars="709" w:hanging="1566"/>
        <w:rPr>
          <w:rFonts w:ascii="Times New Roman" w:eastAsia="MS Mincho" w:hAnsi="Times New Roman"/>
          <w:b/>
          <w:color w:val="000000" w:themeColor="text1"/>
          <w:sz w:val="22"/>
          <w:szCs w:val="22"/>
          <w:lang w:eastAsia="ko-KR"/>
        </w:rPr>
      </w:pPr>
      <w:r w:rsidRPr="00F410E3">
        <w:rPr>
          <w:rFonts w:ascii="Times New Roman" w:eastAsia="MS Mincho" w:hAnsi="Times New Roman"/>
          <w:b/>
          <w:color w:val="000000" w:themeColor="text1"/>
          <w:sz w:val="22"/>
          <w:szCs w:val="22"/>
          <w:lang w:eastAsia="ko-KR"/>
        </w:rPr>
        <w:t xml:space="preserve">Proposal 1 </w:t>
      </w:r>
      <w:r w:rsidRPr="00F410E3">
        <w:rPr>
          <w:rFonts w:ascii="Times New Roman" w:eastAsia="MS Mincho" w:hAnsi="Times New Roman"/>
          <w:b/>
          <w:color w:val="000000" w:themeColor="text1"/>
          <w:sz w:val="22"/>
          <w:szCs w:val="22"/>
          <w:lang w:eastAsia="ko-KR"/>
        </w:rPr>
        <w:tab/>
        <w:t>It is up to network implementation whether to broadcast the PTM configuration via MCCH for a multicast session which can be received in RRC_INACTIVE.</w:t>
      </w:r>
    </w:p>
    <w:p w14:paraId="230B725D" w14:textId="614FC270" w:rsidR="00423222" w:rsidRPr="00F410E3" w:rsidRDefault="00423222" w:rsidP="00423222">
      <w:pPr>
        <w:spacing w:before="240"/>
        <w:rPr>
          <w:rFonts w:ascii="Times New Roman" w:eastAsia="맑은 고딕" w:hAnsi="Times New Roman"/>
          <w:color w:val="000000" w:themeColor="text1"/>
          <w:sz w:val="22"/>
          <w:szCs w:val="22"/>
          <w:lang w:eastAsia="ko-KR"/>
        </w:rPr>
      </w:pPr>
      <w:r w:rsidRPr="00F410E3">
        <w:rPr>
          <w:rFonts w:ascii="Times New Roman" w:eastAsia="맑은 고딕" w:hAnsi="Times New Roman" w:hint="eastAsia"/>
          <w:color w:val="000000" w:themeColor="text1"/>
          <w:sz w:val="22"/>
          <w:szCs w:val="22"/>
          <w:lang w:eastAsia="ko-KR"/>
        </w:rPr>
        <w:t xml:space="preserve">If the Proposal1 is agreed, </w:t>
      </w:r>
      <w:r w:rsidRPr="00F410E3">
        <w:rPr>
          <w:rFonts w:ascii="Times New Roman" w:eastAsia="맑은 고딕" w:hAnsi="Times New Roman"/>
          <w:color w:val="000000" w:themeColor="text1"/>
          <w:sz w:val="22"/>
          <w:szCs w:val="22"/>
          <w:lang w:eastAsia="ko-KR"/>
        </w:rPr>
        <w:t xml:space="preserve">this means that though the PTM configuration is not provided via MCCH from a cell, the UE may be able to acquire the PTM configuration via DCCH from the cell. In the last meeting, it was agreed when a UE reselects to a cell for which PTM configuration is not available in multicast MCCH, the UE initiates RRC resumption procedure for an active multicast session it is interested. </w:t>
      </w:r>
    </w:p>
    <w:p w14:paraId="3E4E6385" w14:textId="7B753AAA" w:rsidR="00715C9B" w:rsidRPr="00F410E3" w:rsidRDefault="00046EB1" w:rsidP="00716699">
      <w:pPr>
        <w:spacing w:before="240"/>
        <w:rPr>
          <w:rFonts w:ascii="Times New Roman" w:eastAsia="맑은 고딕" w:hAnsi="Times New Roman"/>
          <w:color w:val="000000" w:themeColor="text1"/>
          <w:sz w:val="22"/>
          <w:szCs w:val="22"/>
          <w:lang w:eastAsia="ko-KR"/>
        </w:rPr>
      </w:pPr>
      <w:r w:rsidRPr="00F410E3">
        <w:rPr>
          <w:rFonts w:ascii="Times New Roman" w:eastAsia="맑은 고딕" w:hAnsi="Times New Roman"/>
          <w:color w:val="000000" w:themeColor="text1"/>
          <w:sz w:val="22"/>
          <w:szCs w:val="22"/>
          <w:lang w:eastAsia="ko-KR"/>
        </w:rPr>
        <w:t xml:space="preserve">Since RRCRelease with suspend config </w:t>
      </w:r>
      <w:r w:rsidR="00F709A0" w:rsidRPr="00F410E3">
        <w:rPr>
          <w:rFonts w:ascii="Times New Roman" w:eastAsia="맑은 고딕" w:hAnsi="Times New Roman"/>
          <w:color w:val="000000" w:themeColor="text1"/>
          <w:sz w:val="22"/>
          <w:szCs w:val="22"/>
          <w:lang w:eastAsia="ko-KR"/>
        </w:rPr>
        <w:t xml:space="preserve">message </w:t>
      </w:r>
      <w:r w:rsidRPr="00F410E3">
        <w:rPr>
          <w:rFonts w:ascii="Times New Roman" w:eastAsia="맑은 고딕" w:hAnsi="Times New Roman"/>
          <w:color w:val="000000" w:themeColor="text1"/>
          <w:sz w:val="22"/>
          <w:szCs w:val="22"/>
          <w:lang w:eastAsia="ko-KR"/>
        </w:rPr>
        <w:t>can be used to deliver the PTM configuration, if the network knows that the RRC resume is initiated due to the PTM configuration</w:t>
      </w:r>
      <w:r w:rsidR="00531214" w:rsidRPr="00F410E3">
        <w:rPr>
          <w:rFonts w:ascii="Times New Roman" w:eastAsia="맑은 고딕" w:hAnsi="Times New Roman"/>
          <w:color w:val="000000" w:themeColor="text1"/>
          <w:sz w:val="22"/>
          <w:szCs w:val="22"/>
          <w:lang w:eastAsia="ko-KR"/>
        </w:rPr>
        <w:t xml:space="preserve"> upon receiving the RRC resume request</w:t>
      </w:r>
      <w:r w:rsidRPr="00F410E3">
        <w:rPr>
          <w:rFonts w:ascii="Times New Roman" w:eastAsia="맑은 고딕" w:hAnsi="Times New Roman"/>
          <w:color w:val="000000" w:themeColor="text1"/>
          <w:sz w:val="22"/>
          <w:szCs w:val="22"/>
          <w:lang w:eastAsia="ko-KR"/>
        </w:rPr>
        <w:t>, the network can provide the PTM configuration via the RRCResumeRequest-RRCRelease with suspend configuration sequence.</w:t>
      </w:r>
      <w:r w:rsidR="00F709A0" w:rsidRPr="00F410E3">
        <w:rPr>
          <w:rFonts w:ascii="Times New Roman" w:eastAsia="맑은 고딕" w:hAnsi="Times New Roman"/>
          <w:color w:val="000000" w:themeColor="text1"/>
          <w:sz w:val="22"/>
          <w:szCs w:val="22"/>
          <w:lang w:eastAsia="ko-KR"/>
        </w:rPr>
        <w:t xml:space="preserve"> </w:t>
      </w:r>
      <w:r w:rsidR="006A7001" w:rsidRPr="00F410E3">
        <w:rPr>
          <w:rFonts w:ascii="Times New Roman" w:eastAsia="맑은 고딕" w:hAnsi="Times New Roman"/>
          <w:color w:val="000000" w:themeColor="text1"/>
          <w:sz w:val="22"/>
          <w:szCs w:val="22"/>
          <w:lang w:eastAsia="ko-KR"/>
        </w:rPr>
        <w:t>Then, UE is able to acquire the PTM configuration without transitioning to RRC_CONNECTED.</w:t>
      </w:r>
      <w:r w:rsidR="009830E4" w:rsidRPr="00F410E3">
        <w:rPr>
          <w:rFonts w:ascii="Times New Roman" w:eastAsia="맑은 고딕" w:hAnsi="Times New Roman"/>
          <w:color w:val="000000" w:themeColor="text1"/>
          <w:sz w:val="22"/>
          <w:szCs w:val="22"/>
          <w:lang w:eastAsia="ko-KR"/>
        </w:rPr>
        <w:t xml:space="preserve"> </w:t>
      </w:r>
      <w:r w:rsidR="00715C9B" w:rsidRPr="00F410E3">
        <w:rPr>
          <w:rFonts w:ascii="Times New Roman" w:eastAsia="맑은 고딕" w:hAnsi="Times New Roman"/>
          <w:color w:val="000000" w:themeColor="text1"/>
          <w:sz w:val="22"/>
          <w:szCs w:val="22"/>
          <w:lang w:eastAsia="ko-KR"/>
        </w:rPr>
        <w:t xml:space="preserve">This approach could be </w:t>
      </w:r>
      <w:r w:rsidR="009830E4" w:rsidRPr="00F410E3">
        <w:rPr>
          <w:rFonts w:ascii="Times New Roman" w:eastAsia="맑은 고딕" w:hAnsi="Times New Roman"/>
          <w:color w:val="000000" w:themeColor="text1"/>
          <w:sz w:val="22"/>
          <w:szCs w:val="22"/>
          <w:lang w:eastAsia="ko-KR"/>
        </w:rPr>
        <w:t>a good alternative to periodic</w:t>
      </w:r>
      <w:r w:rsidR="00715C9B" w:rsidRPr="00F410E3">
        <w:rPr>
          <w:rFonts w:ascii="Times New Roman" w:eastAsia="맑은 고딕" w:hAnsi="Times New Roman"/>
          <w:color w:val="000000" w:themeColor="text1"/>
          <w:sz w:val="22"/>
          <w:szCs w:val="22"/>
          <w:lang w:eastAsia="ko-KR"/>
        </w:rPr>
        <w:t xml:space="preserve"> broadcast</w:t>
      </w:r>
      <w:r w:rsidR="009830E4" w:rsidRPr="00F410E3">
        <w:rPr>
          <w:rFonts w:ascii="Times New Roman" w:eastAsia="맑은 고딕" w:hAnsi="Times New Roman"/>
          <w:color w:val="000000" w:themeColor="text1"/>
          <w:sz w:val="22"/>
          <w:szCs w:val="22"/>
          <w:lang w:eastAsia="ko-KR"/>
        </w:rPr>
        <w:t xml:space="preserve"> of</w:t>
      </w:r>
      <w:r w:rsidR="00715C9B" w:rsidRPr="00F410E3">
        <w:rPr>
          <w:rFonts w:ascii="Times New Roman" w:eastAsia="맑은 고딕" w:hAnsi="Times New Roman"/>
          <w:color w:val="000000" w:themeColor="text1"/>
          <w:sz w:val="22"/>
          <w:szCs w:val="22"/>
          <w:lang w:eastAsia="ko-KR"/>
        </w:rPr>
        <w:t xml:space="preserve"> the PTM configuration</w:t>
      </w:r>
      <w:r w:rsidR="006A7001" w:rsidRPr="00F410E3">
        <w:rPr>
          <w:rFonts w:ascii="Times New Roman" w:eastAsia="맑은 고딕" w:hAnsi="Times New Roman"/>
          <w:color w:val="000000" w:themeColor="text1"/>
          <w:sz w:val="22"/>
          <w:szCs w:val="22"/>
          <w:lang w:eastAsia="ko-KR"/>
        </w:rPr>
        <w:t xml:space="preserve"> via MCCH</w:t>
      </w:r>
      <w:r w:rsidR="00715C9B" w:rsidRPr="00F410E3">
        <w:rPr>
          <w:rFonts w:ascii="Times New Roman" w:eastAsia="맑은 고딕" w:hAnsi="Times New Roman"/>
          <w:color w:val="000000" w:themeColor="text1"/>
          <w:sz w:val="22"/>
          <w:szCs w:val="22"/>
          <w:lang w:eastAsia="ko-KR"/>
        </w:rPr>
        <w:t xml:space="preserve">, especially when the gNB doesn't know which multicast sessions UEs are receiving in RRC_INACTIVE from neighbour cells. </w:t>
      </w:r>
      <w:r w:rsidR="00716699" w:rsidRPr="00F410E3">
        <w:rPr>
          <w:rFonts w:ascii="Times New Roman" w:eastAsia="맑은 고딕" w:hAnsi="Times New Roman"/>
          <w:color w:val="000000" w:themeColor="text1"/>
          <w:sz w:val="22"/>
          <w:szCs w:val="22"/>
          <w:lang w:eastAsia="ko-KR"/>
        </w:rPr>
        <w:t xml:space="preserve">Therefore, UE needs to inform network of a new resume cause, such as </w:t>
      </w:r>
      <w:r w:rsidR="00716699" w:rsidRPr="00F410E3">
        <w:rPr>
          <w:rFonts w:ascii="Times New Roman" w:eastAsia="맑은 고딕" w:hAnsi="Times New Roman"/>
          <w:i/>
          <w:color w:val="000000" w:themeColor="text1"/>
          <w:sz w:val="22"/>
          <w:szCs w:val="22"/>
          <w:lang w:eastAsia="ko-KR"/>
        </w:rPr>
        <w:t>ptm-Configuration</w:t>
      </w:r>
      <w:r w:rsidR="00716699" w:rsidRPr="00F410E3">
        <w:rPr>
          <w:rFonts w:ascii="Times New Roman" w:eastAsia="맑은 고딕" w:hAnsi="Times New Roman"/>
          <w:color w:val="000000" w:themeColor="text1"/>
          <w:sz w:val="22"/>
          <w:szCs w:val="22"/>
          <w:lang w:eastAsia="ko-KR"/>
        </w:rPr>
        <w:t xml:space="preserve">, </w:t>
      </w:r>
      <w:r w:rsidR="00715C9B" w:rsidRPr="00F410E3">
        <w:rPr>
          <w:rFonts w:ascii="Times New Roman" w:eastAsia="맑은 고딕" w:hAnsi="Times New Roman"/>
          <w:color w:val="000000" w:themeColor="text1"/>
          <w:sz w:val="22"/>
          <w:szCs w:val="22"/>
          <w:lang w:eastAsia="ko-KR"/>
        </w:rPr>
        <w:t xml:space="preserve">so that the network can decide to </w:t>
      </w:r>
      <w:r w:rsidR="00716699" w:rsidRPr="00F410E3">
        <w:rPr>
          <w:rFonts w:ascii="Times New Roman" w:eastAsia="맑은 고딕" w:hAnsi="Times New Roman"/>
          <w:color w:val="000000" w:themeColor="text1"/>
          <w:sz w:val="22"/>
          <w:szCs w:val="22"/>
          <w:lang w:eastAsia="ko-KR"/>
        </w:rPr>
        <w:t>include the PTM configuration in the</w:t>
      </w:r>
      <w:r w:rsidR="00715C9B" w:rsidRPr="00F410E3">
        <w:rPr>
          <w:rFonts w:ascii="Times New Roman" w:eastAsia="맑은 고딕" w:hAnsi="Times New Roman"/>
          <w:color w:val="000000" w:themeColor="text1"/>
          <w:sz w:val="22"/>
          <w:szCs w:val="22"/>
          <w:lang w:eastAsia="ko-KR"/>
        </w:rPr>
        <w:t xml:space="preserve"> RRCRelease message</w:t>
      </w:r>
      <w:r w:rsidR="00716699" w:rsidRPr="00F410E3">
        <w:rPr>
          <w:rFonts w:ascii="Times New Roman" w:eastAsia="맑은 고딕" w:hAnsi="Times New Roman"/>
          <w:color w:val="000000" w:themeColor="text1"/>
          <w:sz w:val="22"/>
          <w:szCs w:val="22"/>
          <w:lang w:eastAsia="ko-KR"/>
        </w:rPr>
        <w:t xml:space="preserve"> </w:t>
      </w:r>
      <w:r w:rsidR="00715C9B" w:rsidRPr="00F410E3">
        <w:rPr>
          <w:rFonts w:ascii="Times New Roman" w:eastAsia="맑은 고딕" w:hAnsi="Times New Roman"/>
          <w:color w:val="000000" w:themeColor="text1"/>
          <w:sz w:val="22"/>
          <w:szCs w:val="22"/>
          <w:lang w:eastAsia="ko-KR"/>
        </w:rPr>
        <w:t xml:space="preserve">in response to the </w:t>
      </w:r>
      <w:r w:rsidR="00716699" w:rsidRPr="00F410E3">
        <w:rPr>
          <w:rFonts w:ascii="Times New Roman" w:eastAsia="맑은 고딕" w:hAnsi="Times New Roman"/>
          <w:color w:val="000000" w:themeColor="text1"/>
          <w:sz w:val="22"/>
          <w:szCs w:val="22"/>
          <w:lang w:eastAsia="ko-KR"/>
        </w:rPr>
        <w:t>RRC resume request</w:t>
      </w:r>
      <w:r w:rsidR="00715C9B" w:rsidRPr="00F410E3">
        <w:rPr>
          <w:rFonts w:ascii="Times New Roman" w:eastAsia="맑은 고딕" w:hAnsi="Times New Roman"/>
          <w:color w:val="000000" w:themeColor="text1"/>
          <w:sz w:val="22"/>
          <w:szCs w:val="22"/>
          <w:lang w:eastAsia="ko-KR"/>
        </w:rPr>
        <w:t>.</w:t>
      </w:r>
    </w:p>
    <w:p w14:paraId="5B9D3504" w14:textId="29FBD7F1" w:rsidR="009320B2" w:rsidRPr="000E54AA" w:rsidRDefault="00BA32B8" w:rsidP="009320B2">
      <w:pPr>
        <w:ind w:left="1566" w:hangingChars="709" w:hanging="1566"/>
        <w:rPr>
          <w:rFonts w:ascii="Times New Roman" w:eastAsia="MS Mincho" w:hAnsi="Times New Roman"/>
          <w:b/>
          <w:color w:val="000000" w:themeColor="text1"/>
          <w:sz w:val="22"/>
          <w:szCs w:val="22"/>
          <w:lang w:eastAsia="ko-KR"/>
        </w:rPr>
      </w:pPr>
      <w:r w:rsidRPr="000E54AA">
        <w:rPr>
          <w:rFonts w:ascii="Times New Roman" w:eastAsia="MS Mincho" w:hAnsi="Times New Roman"/>
          <w:b/>
          <w:color w:val="000000" w:themeColor="text1"/>
          <w:sz w:val="22"/>
          <w:szCs w:val="22"/>
          <w:lang w:eastAsia="ko-KR"/>
        </w:rPr>
        <w:t>P</w:t>
      </w:r>
      <w:r w:rsidR="000E54AA" w:rsidRPr="000E54AA">
        <w:rPr>
          <w:rFonts w:ascii="Times New Roman" w:eastAsia="MS Mincho" w:hAnsi="Times New Roman"/>
          <w:b/>
          <w:color w:val="000000" w:themeColor="text1"/>
          <w:sz w:val="22"/>
          <w:szCs w:val="22"/>
          <w:lang w:eastAsia="ko-KR"/>
        </w:rPr>
        <w:t>roposal 2</w:t>
      </w:r>
      <w:r w:rsidR="009320B2" w:rsidRPr="000E54AA">
        <w:rPr>
          <w:rFonts w:ascii="Times New Roman" w:eastAsia="MS Mincho" w:hAnsi="Times New Roman"/>
          <w:b/>
          <w:color w:val="000000" w:themeColor="text1"/>
          <w:sz w:val="22"/>
          <w:szCs w:val="22"/>
          <w:lang w:eastAsia="ko-KR"/>
        </w:rPr>
        <w:t xml:space="preserve"> </w:t>
      </w:r>
      <w:r w:rsidR="009320B2" w:rsidRPr="000E54AA">
        <w:rPr>
          <w:rFonts w:ascii="Times New Roman" w:eastAsia="MS Mincho" w:hAnsi="Times New Roman"/>
          <w:b/>
          <w:color w:val="000000" w:themeColor="text1"/>
          <w:sz w:val="22"/>
          <w:szCs w:val="22"/>
          <w:lang w:eastAsia="ko-KR"/>
        </w:rPr>
        <w:tab/>
        <w:t xml:space="preserve">UE can request the transmission of the PTM configuration via </w:t>
      </w:r>
      <w:r w:rsidR="009320B2" w:rsidRPr="000E54AA">
        <w:rPr>
          <w:rFonts w:ascii="Times New Roman" w:eastAsia="MS Mincho" w:hAnsi="Times New Roman"/>
          <w:b/>
          <w:i/>
          <w:color w:val="000000" w:themeColor="text1"/>
          <w:sz w:val="22"/>
          <w:szCs w:val="22"/>
          <w:lang w:eastAsia="ko-KR"/>
        </w:rPr>
        <w:t>RRCResumeRequest</w:t>
      </w:r>
      <w:r w:rsidR="00F410E3" w:rsidRPr="000E54AA">
        <w:rPr>
          <w:rFonts w:ascii="Times New Roman" w:eastAsia="MS Mincho" w:hAnsi="Times New Roman"/>
          <w:b/>
          <w:color w:val="000000" w:themeColor="text1"/>
          <w:sz w:val="22"/>
          <w:szCs w:val="22"/>
          <w:lang w:eastAsia="ko-KR"/>
        </w:rPr>
        <w:t xml:space="preserve"> message, using a new resume cause, such as </w:t>
      </w:r>
      <w:r w:rsidR="00F410E3" w:rsidRPr="000E54AA">
        <w:rPr>
          <w:rFonts w:ascii="Times New Roman" w:eastAsia="MS Mincho" w:hAnsi="Times New Roman"/>
          <w:b/>
          <w:i/>
          <w:color w:val="000000" w:themeColor="text1"/>
          <w:sz w:val="22"/>
          <w:szCs w:val="22"/>
          <w:lang w:eastAsia="ko-KR"/>
        </w:rPr>
        <w:t>ptm-Configuration</w:t>
      </w:r>
      <w:r w:rsidR="00F410E3" w:rsidRPr="000E54AA">
        <w:rPr>
          <w:rFonts w:ascii="Times New Roman" w:eastAsia="MS Mincho" w:hAnsi="Times New Roman"/>
          <w:b/>
          <w:color w:val="000000" w:themeColor="text1"/>
          <w:sz w:val="22"/>
          <w:szCs w:val="22"/>
          <w:lang w:eastAsia="ko-KR"/>
        </w:rPr>
        <w:t>.</w:t>
      </w:r>
    </w:p>
    <w:p w14:paraId="3907B558" w14:textId="418A084A" w:rsidR="009320B2" w:rsidRPr="000E54AA" w:rsidRDefault="000E54AA" w:rsidP="009320B2">
      <w:pPr>
        <w:ind w:left="1566" w:hangingChars="709" w:hanging="1566"/>
        <w:rPr>
          <w:rFonts w:ascii="Times New Roman" w:eastAsia="MS Mincho" w:hAnsi="Times New Roman"/>
          <w:b/>
          <w:color w:val="000000" w:themeColor="text1"/>
          <w:sz w:val="22"/>
          <w:szCs w:val="22"/>
          <w:lang w:eastAsia="ko-KR"/>
        </w:rPr>
      </w:pPr>
      <w:r w:rsidRPr="000E54AA">
        <w:rPr>
          <w:rFonts w:ascii="Times New Roman" w:eastAsia="MS Mincho" w:hAnsi="Times New Roman"/>
          <w:b/>
          <w:color w:val="000000" w:themeColor="text1"/>
          <w:sz w:val="22"/>
          <w:szCs w:val="22"/>
          <w:lang w:eastAsia="ko-KR"/>
        </w:rPr>
        <w:t>Proposal 3</w:t>
      </w:r>
      <w:r w:rsidR="009320B2" w:rsidRPr="000E54AA">
        <w:rPr>
          <w:rFonts w:ascii="Times New Roman" w:eastAsia="MS Mincho" w:hAnsi="Times New Roman"/>
          <w:b/>
          <w:color w:val="000000" w:themeColor="text1"/>
          <w:sz w:val="22"/>
          <w:szCs w:val="22"/>
          <w:lang w:eastAsia="ko-KR"/>
        </w:rPr>
        <w:t xml:space="preserve"> </w:t>
      </w:r>
      <w:r w:rsidR="009320B2" w:rsidRPr="000E54AA">
        <w:rPr>
          <w:rFonts w:ascii="Times New Roman" w:eastAsia="MS Mincho" w:hAnsi="Times New Roman"/>
          <w:b/>
          <w:color w:val="000000" w:themeColor="text1"/>
          <w:sz w:val="22"/>
          <w:szCs w:val="22"/>
          <w:lang w:eastAsia="ko-KR"/>
        </w:rPr>
        <w:tab/>
        <w:t xml:space="preserve">In response to </w:t>
      </w:r>
      <w:r w:rsidR="003C366B" w:rsidRPr="000E54AA">
        <w:rPr>
          <w:rFonts w:ascii="Times New Roman" w:eastAsia="MS Mincho" w:hAnsi="Times New Roman"/>
          <w:b/>
          <w:color w:val="000000" w:themeColor="text1"/>
          <w:sz w:val="22"/>
          <w:szCs w:val="22"/>
          <w:lang w:eastAsia="ko-KR"/>
        </w:rPr>
        <w:t xml:space="preserve">the </w:t>
      </w:r>
      <w:r w:rsidRPr="000E54AA">
        <w:rPr>
          <w:rFonts w:ascii="Times New Roman" w:eastAsia="MS Mincho" w:hAnsi="Times New Roman"/>
          <w:b/>
          <w:color w:val="000000" w:themeColor="text1"/>
          <w:sz w:val="22"/>
          <w:szCs w:val="22"/>
          <w:lang w:eastAsia="ko-KR"/>
        </w:rPr>
        <w:t>RRC resume request</w:t>
      </w:r>
      <w:r w:rsidR="009320B2" w:rsidRPr="000E54AA">
        <w:rPr>
          <w:rFonts w:ascii="Times New Roman" w:eastAsia="MS Mincho" w:hAnsi="Times New Roman"/>
          <w:b/>
          <w:color w:val="000000" w:themeColor="text1"/>
          <w:sz w:val="22"/>
          <w:szCs w:val="22"/>
          <w:lang w:eastAsia="ko-KR"/>
        </w:rPr>
        <w:t xml:space="preserve">, gNB can provide the PTM configuration via </w:t>
      </w:r>
      <w:r w:rsidR="009320B2" w:rsidRPr="000E54AA">
        <w:rPr>
          <w:rFonts w:ascii="Times New Roman" w:eastAsia="MS Mincho" w:hAnsi="Times New Roman"/>
          <w:b/>
          <w:i/>
          <w:color w:val="000000" w:themeColor="text1"/>
          <w:sz w:val="22"/>
          <w:szCs w:val="22"/>
          <w:lang w:eastAsia="ko-KR"/>
        </w:rPr>
        <w:t>RRCRelease with suspend configuration</w:t>
      </w:r>
      <w:r w:rsidR="009320B2" w:rsidRPr="000E54AA">
        <w:rPr>
          <w:rFonts w:ascii="Times New Roman" w:eastAsia="MS Mincho" w:hAnsi="Times New Roman"/>
          <w:b/>
          <w:color w:val="000000" w:themeColor="text1"/>
          <w:sz w:val="22"/>
          <w:szCs w:val="22"/>
          <w:lang w:eastAsia="ko-KR"/>
        </w:rPr>
        <w:t xml:space="preserve"> message.</w:t>
      </w:r>
    </w:p>
    <w:p w14:paraId="29954BBA" w14:textId="00D65CAF" w:rsidR="00BC34AE" w:rsidRDefault="00BC34AE" w:rsidP="00BC34AE">
      <w:pPr>
        <w:spacing w:before="240"/>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sidRPr="00BC34AE">
        <w:rPr>
          <w:rFonts w:ascii="Times New Roman" w:eastAsia="맑은 고딕" w:hAnsi="Times New Roman"/>
          <w:sz w:val="22"/>
          <w:szCs w:val="22"/>
          <w:lang w:eastAsia="ko-KR"/>
        </w:rPr>
        <w:t xml:space="preserve">hough the PTM configuration </w:t>
      </w:r>
      <w:r w:rsidR="00B55D13">
        <w:rPr>
          <w:rFonts w:ascii="Times New Roman" w:eastAsia="맑은 고딕" w:hAnsi="Times New Roman"/>
          <w:sz w:val="22"/>
          <w:szCs w:val="22"/>
          <w:lang w:eastAsia="ko-KR"/>
        </w:rPr>
        <w:t>can be provided</w:t>
      </w:r>
      <w:r w:rsidRPr="00BC34AE">
        <w:rPr>
          <w:rFonts w:ascii="Times New Roman" w:eastAsia="맑은 고딕" w:hAnsi="Times New Roman"/>
          <w:sz w:val="22"/>
          <w:szCs w:val="22"/>
          <w:lang w:eastAsia="ko-KR"/>
        </w:rPr>
        <w:t xml:space="preserve"> via RRC resume procedure, the gNB would use MCCH when the same PTM configuration needs to be transmitted to </w:t>
      </w:r>
      <w:r w:rsidR="00B55D13">
        <w:rPr>
          <w:rFonts w:ascii="Times New Roman" w:eastAsia="맑은 고딕" w:hAnsi="Times New Roman"/>
          <w:sz w:val="22"/>
          <w:szCs w:val="22"/>
          <w:lang w:eastAsia="ko-KR"/>
        </w:rPr>
        <w:t>numerous</w:t>
      </w:r>
      <w:r w:rsidRPr="00BC34AE">
        <w:rPr>
          <w:rFonts w:ascii="Times New Roman" w:eastAsia="맑은 고딕" w:hAnsi="Times New Roman"/>
          <w:sz w:val="22"/>
          <w:szCs w:val="22"/>
          <w:lang w:eastAsia="ko-KR"/>
        </w:rPr>
        <w:t xml:space="preserve"> UEs, </w:t>
      </w:r>
      <w:r>
        <w:rPr>
          <w:rFonts w:ascii="Times New Roman" w:eastAsia="맑은 고딕" w:hAnsi="Times New Roman"/>
          <w:sz w:val="22"/>
          <w:szCs w:val="22"/>
          <w:lang w:eastAsia="ko-KR"/>
        </w:rPr>
        <w:t>e.g.</w:t>
      </w:r>
      <w:r w:rsidRPr="00BC34AE">
        <w:rPr>
          <w:rFonts w:ascii="Times New Roman" w:eastAsia="맑은 고딕" w:hAnsi="Times New Roman"/>
          <w:sz w:val="22"/>
          <w:szCs w:val="22"/>
          <w:lang w:eastAsia="ko-KR"/>
        </w:rPr>
        <w:t xml:space="preserve"> when the PTM configuration is updated. Therefore, we can assume that the RRC resume procedure is used only when the PTM configu</w:t>
      </w:r>
      <w:r w:rsidR="00B55D13">
        <w:rPr>
          <w:rFonts w:ascii="Times New Roman" w:eastAsia="맑은 고딕" w:hAnsi="Times New Roman"/>
          <w:sz w:val="22"/>
          <w:szCs w:val="22"/>
          <w:lang w:eastAsia="ko-KR"/>
        </w:rPr>
        <w:t xml:space="preserve">ration is required by a few UEs, and </w:t>
      </w:r>
      <w:r w:rsidRPr="00BC34AE">
        <w:rPr>
          <w:rFonts w:ascii="Times New Roman" w:eastAsia="맑은 고딕" w:hAnsi="Times New Roman"/>
          <w:sz w:val="22"/>
          <w:szCs w:val="22"/>
          <w:lang w:eastAsia="ko-KR"/>
        </w:rPr>
        <w:t>doesn't need to consider any potential issues that could arise when multiple UEs simultaneously initiate the RRC resume procedure to acquire the PTM configuration.</w:t>
      </w:r>
      <w:r w:rsidR="005F4958">
        <w:rPr>
          <w:rFonts w:ascii="Times New Roman" w:eastAsia="맑은 고딕" w:hAnsi="Times New Roman"/>
          <w:sz w:val="22"/>
          <w:szCs w:val="22"/>
          <w:lang w:eastAsia="ko-KR"/>
        </w:rPr>
        <w:t xml:space="preserve"> </w:t>
      </w:r>
      <w:r w:rsidRPr="00BC34AE">
        <w:rPr>
          <w:rFonts w:ascii="Times New Roman" w:eastAsia="맑은 고딕" w:hAnsi="Times New Roman"/>
          <w:sz w:val="22"/>
          <w:szCs w:val="22"/>
          <w:lang w:eastAsia="ko-KR"/>
        </w:rPr>
        <w:t xml:space="preserve">As such, we propose that </w:t>
      </w:r>
      <w:r w:rsidRPr="00BC34AE">
        <w:rPr>
          <w:rFonts w:ascii="Times New Roman" w:eastAsia="맑은 고딕" w:hAnsi="Times New Roman"/>
          <w:sz w:val="22"/>
          <w:szCs w:val="22"/>
          <w:lang w:eastAsia="ko-KR"/>
        </w:rPr>
        <w:lastRenderedPageBreak/>
        <w:t xml:space="preserve">RAN2 </w:t>
      </w:r>
      <w:r w:rsidR="005F4958">
        <w:rPr>
          <w:rFonts w:ascii="Times New Roman" w:eastAsia="맑은 고딕" w:hAnsi="Times New Roman"/>
          <w:sz w:val="22"/>
          <w:szCs w:val="22"/>
          <w:lang w:eastAsia="ko-KR"/>
        </w:rPr>
        <w:t>doesn’t</w:t>
      </w:r>
      <w:r w:rsidRPr="00BC34AE">
        <w:rPr>
          <w:rFonts w:ascii="Times New Roman" w:eastAsia="맑은 고딕" w:hAnsi="Times New Roman"/>
          <w:sz w:val="22"/>
          <w:szCs w:val="22"/>
          <w:lang w:eastAsia="ko-KR"/>
        </w:rPr>
        <w:t xml:space="preserve"> consider the scenario where a large number of UEs simultaneously initiate the RRC resume procedure to acquire the PTM configuration.</w:t>
      </w:r>
    </w:p>
    <w:p w14:paraId="323168DA" w14:textId="3B0CF443" w:rsidR="009320B2" w:rsidRPr="00B55D13" w:rsidRDefault="00B55D13" w:rsidP="009320B2">
      <w:pPr>
        <w:ind w:left="1566" w:hangingChars="709" w:hanging="1566"/>
        <w:rPr>
          <w:rFonts w:ascii="Times New Roman" w:hAnsi="Times New Roman"/>
          <w:color w:val="000000" w:themeColor="text1"/>
          <w:sz w:val="22"/>
          <w:szCs w:val="22"/>
          <w:lang w:eastAsia="ko-KR"/>
        </w:rPr>
      </w:pPr>
      <w:r>
        <w:rPr>
          <w:rFonts w:ascii="Times New Roman" w:eastAsia="MS Mincho" w:hAnsi="Times New Roman"/>
          <w:b/>
          <w:color w:val="000000" w:themeColor="text1"/>
          <w:sz w:val="22"/>
          <w:szCs w:val="22"/>
          <w:lang w:eastAsia="ko-KR"/>
        </w:rPr>
        <w:t>Observation 1</w:t>
      </w:r>
      <w:r w:rsidR="009320B2" w:rsidRPr="00B55D13">
        <w:rPr>
          <w:rFonts w:ascii="Times New Roman" w:eastAsia="MS Mincho" w:hAnsi="Times New Roman"/>
          <w:b/>
          <w:color w:val="000000" w:themeColor="text1"/>
          <w:sz w:val="22"/>
          <w:szCs w:val="22"/>
          <w:lang w:eastAsia="ko-KR"/>
        </w:rPr>
        <w:tab/>
      </w:r>
      <w:r w:rsidR="009676FB" w:rsidRPr="00B55D13">
        <w:rPr>
          <w:rFonts w:ascii="Times New Roman" w:eastAsia="MS Mincho" w:hAnsi="Times New Roman"/>
          <w:b/>
          <w:color w:val="000000" w:themeColor="text1"/>
          <w:sz w:val="22"/>
          <w:szCs w:val="22"/>
          <w:lang w:eastAsia="ko-KR"/>
        </w:rPr>
        <w:t xml:space="preserve">gNB would provide the PTM configuration via MCCH when it needs to be provided to </w:t>
      </w:r>
      <w:r>
        <w:rPr>
          <w:rFonts w:ascii="Times New Roman" w:eastAsia="MS Mincho" w:hAnsi="Times New Roman"/>
          <w:b/>
          <w:color w:val="000000" w:themeColor="text1"/>
          <w:sz w:val="22"/>
          <w:szCs w:val="22"/>
          <w:lang w:eastAsia="ko-KR"/>
        </w:rPr>
        <w:t>numerous</w:t>
      </w:r>
      <w:r w:rsidR="009676FB" w:rsidRPr="00B55D13">
        <w:rPr>
          <w:rFonts w:ascii="Times New Roman" w:eastAsia="MS Mincho" w:hAnsi="Times New Roman"/>
          <w:b/>
          <w:color w:val="000000" w:themeColor="text1"/>
          <w:sz w:val="22"/>
          <w:szCs w:val="22"/>
          <w:lang w:eastAsia="ko-KR"/>
        </w:rPr>
        <w:t xml:space="preserve"> UEs simultaneously, e.g. when the PTM configuration is updated.</w:t>
      </w:r>
    </w:p>
    <w:p w14:paraId="5ECD7680" w14:textId="34C966ED" w:rsidR="00F46DB8" w:rsidRPr="00B55D13" w:rsidRDefault="00BA32B8" w:rsidP="00F46DB8">
      <w:pPr>
        <w:ind w:left="1566" w:hangingChars="709" w:hanging="1566"/>
        <w:rPr>
          <w:rFonts w:ascii="Times New Roman" w:eastAsia="MS Mincho" w:hAnsi="Times New Roman"/>
          <w:b/>
          <w:color w:val="000000" w:themeColor="text1"/>
          <w:sz w:val="22"/>
          <w:szCs w:val="22"/>
          <w:lang w:eastAsia="ko-KR"/>
        </w:rPr>
      </w:pPr>
      <w:r w:rsidRPr="00B55D13">
        <w:rPr>
          <w:rFonts w:ascii="Times New Roman" w:eastAsia="MS Mincho" w:hAnsi="Times New Roman"/>
          <w:b/>
          <w:color w:val="000000" w:themeColor="text1"/>
          <w:sz w:val="22"/>
          <w:szCs w:val="22"/>
          <w:lang w:eastAsia="ko-KR"/>
        </w:rPr>
        <w:t>Proposal 4</w:t>
      </w:r>
      <w:r w:rsidR="00F46DB8" w:rsidRPr="00B55D13">
        <w:rPr>
          <w:rFonts w:ascii="Times New Roman" w:eastAsia="MS Mincho" w:hAnsi="Times New Roman"/>
          <w:b/>
          <w:color w:val="000000" w:themeColor="text1"/>
          <w:sz w:val="22"/>
          <w:szCs w:val="22"/>
          <w:lang w:eastAsia="ko-KR"/>
        </w:rPr>
        <w:tab/>
        <w:t xml:space="preserve">Do not consider the scenario </w:t>
      </w:r>
      <w:r w:rsidR="004369F3" w:rsidRPr="00B55D13">
        <w:rPr>
          <w:rFonts w:ascii="Times New Roman" w:eastAsia="MS Mincho" w:hAnsi="Times New Roman"/>
          <w:b/>
          <w:color w:val="000000" w:themeColor="text1"/>
          <w:sz w:val="22"/>
          <w:szCs w:val="22"/>
          <w:lang w:eastAsia="ko-KR"/>
        </w:rPr>
        <w:t xml:space="preserve">where </w:t>
      </w:r>
      <w:r w:rsidR="00B55D13">
        <w:rPr>
          <w:rFonts w:ascii="Times New Roman" w:eastAsia="MS Mincho" w:hAnsi="Times New Roman"/>
          <w:b/>
          <w:color w:val="000000" w:themeColor="text1"/>
          <w:sz w:val="22"/>
          <w:szCs w:val="22"/>
          <w:lang w:eastAsia="ko-KR"/>
        </w:rPr>
        <w:t>numerous</w:t>
      </w:r>
      <w:r w:rsidR="004369F3" w:rsidRPr="00B55D13">
        <w:rPr>
          <w:rFonts w:ascii="Times New Roman" w:eastAsia="MS Mincho" w:hAnsi="Times New Roman"/>
          <w:b/>
          <w:color w:val="000000" w:themeColor="text1"/>
          <w:sz w:val="22"/>
          <w:szCs w:val="22"/>
          <w:lang w:eastAsia="ko-KR"/>
        </w:rPr>
        <w:t xml:space="preserve"> UEs simultaneously initiate the RRC resume procedure to acquire the PTM configuration</w:t>
      </w:r>
      <w:r w:rsidR="00F46DB8" w:rsidRPr="00B55D13">
        <w:rPr>
          <w:rFonts w:ascii="Times New Roman" w:eastAsia="MS Mincho" w:hAnsi="Times New Roman" w:hint="eastAsia"/>
          <w:b/>
          <w:color w:val="000000" w:themeColor="text1"/>
          <w:sz w:val="22"/>
          <w:szCs w:val="22"/>
          <w:lang w:eastAsia="ko-KR"/>
        </w:rPr>
        <w:t>.</w:t>
      </w:r>
    </w:p>
    <w:p w14:paraId="72C4C5E6" w14:textId="3B4A5DB9" w:rsidR="00F916D9" w:rsidRDefault="00F50BCC" w:rsidP="002C574F">
      <w:pPr>
        <w:spacing w:before="240"/>
        <w:rPr>
          <w:rFonts w:ascii="Times New Roman" w:eastAsia="맑은 고딕" w:hAnsi="Times New Roman"/>
          <w:sz w:val="22"/>
          <w:szCs w:val="22"/>
          <w:lang w:eastAsia="ko-KR"/>
        </w:rPr>
      </w:pPr>
      <w:r>
        <w:rPr>
          <w:rFonts w:ascii="Times New Roman" w:eastAsia="맑은 고딕" w:hAnsi="Times New Roman"/>
          <w:sz w:val="22"/>
          <w:szCs w:val="22"/>
          <w:lang w:eastAsia="ko-KR"/>
        </w:rPr>
        <w:t>RAN2 agreed that s</w:t>
      </w:r>
      <w:r w:rsidRPr="00F50BCC">
        <w:rPr>
          <w:rFonts w:ascii="Times New Roman" w:eastAsia="맑은 고딕" w:hAnsi="Times New Roman"/>
          <w:sz w:val="22"/>
          <w:szCs w:val="22"/>
          <w:lang w:eastAsia="ko-KR"/>
        </w:rPr>
        <w:t>erving cell will not provide the PTM configuration of neighbour cells from other gNBs</w:t>
      </w:r>
      <w:r>
        <w:rPr>
          <w:rFonts w:ascii="Times New Roman" w:eastAsia="맑은 고딕" w:hAnsi="Times New Roman"/>
          <w:sz w:val="22"/>
          <w:szCs w:val="22"/>
          <w:lang w:eastAsia="ko-KR"/>
        </w:rPr>
        <w:t xml:space="preserve">, but it is still FFS </w:t>
      </w:r>
      <w:r w:rsidRPr="00F50BCC">
        <w:rPr>
          <w:rFonts w:ascii="Times New Roman" w:eastAsia="맑은 고딕" w:hAnsi="Times New Roman"/>
          <w:sz w:val="22"/>
          <w:szCs w:val="22"/>
          <w:lang w:eastAsia="ko-KR"/>
        </w:rPr>
        <w:t>whether the network can provide PTM configuration for intra-gNB cells</w:t>
      </w:r>
      <w:r>
        <w:rPr>
          <w:rFonts w:ascii="Times New Roman" w:eastAsia="맑은 고딕" w:hAnsi="Times New Roman"/>
          <w:sz w:val="22"/>
          <w:szCs w:val="22"/>
          <w:lang w:eastAsia="ko-KR"/>
        </w:rPr>
        <w:t>.</w:t>
      </w:r>
      <w:r w:rsidR="002C574F">
        <w:rPr>
          <w:rFonts w:ascii="Times New Roman" w:eastAsia="맑은 고딕" w:hAnsi="Times New Roman"/>
          <w:sz w:val="22"/>
          <w:szCs w:val="22"/>
          <w:lang w:eastAsia="ko-KR"/>
        </w:rPr>
        <w:t xml:space="preserve"> </w:t>
      </w:r>
      <w:r w:rsidR="00D33302" w:rsidRPr="00833B2D">
        <w:rPr>
          <w:rFonts w:ascii="Times New Roman" w:eastAsia="맑은 고딕" w:hAnsi="Times New Roman"/>
          <w:sz w:val="22"/>
          <w:szCs w:val="22"/>
          <w:lang w:eastAsia="ko-KR"/>
        </w:rPr>
        <w:t xml:space="preserve">No matter which logical channel is used to acquire the PTM configuration, UE in RRC_INACTIVE may experience </w:t>
      </w:r>
      <w:r w:rsidR="00CE6DEB" w:rsidRPr="00833B2D">
        <w:rPr>
          <w:rFonts w:ascii="Times New Roman" w:eastAsia="맑은 고딕" w:hAnsi="Times New Roman"/>
          <w:sz w:val="22"/>
          <w:szCs w:val="22"/>
          <w:lang w:eastAsia="ko-KR"/>
        </w:rPr>
        <w:t xml:space="preserve">some interruption in multicast service </w:t>
      </w:r>
      <w:r w:rsidR="00D33302" w:rsidRPr="00833B2D">
        <w:rPr>
          <w:rFonts w:ascii="Times New Roman" w:eastAsia="맑은 고딕" w:hAnsi="Times New Roman"/>
          <w:sz w:val="22"/>
          <w:szCs w:val="22"/>
          <w:lang w:eastAsia="ko-KR"/>
        </w:rPr>
        <w:t>when the serving cell changes</w:t>
      </w:r>
      <w:r w:rsidR="00F916D9">
        <w:rPr>
          <w:rFonts w:ascii="Times New Roman" w:eastAsia="맑은 고딕" w:hAnsi="Times New Roman"/>
          <w:sz w:val="22"/>
          <w:szCs w:val="22"/>
          <w:lang w:eastAsia="ko-KR"/>
        </w:rPr>
        <w:t>, i.e.</w:t>
      </w:r>
      <w:r w:rsidR="00D33302" w:rsidRPr="00833B2D">
        <w:rPr>
          <w:rFonts w:ascii="Times New Roman" w:eastAsia="맑은 고딕" w:hAnsi="Times New Roman"/>
          <w:sz w:val="22"/>
          <w:szCs w:val="22"/>
          <w:lang w:eastAsia="ko-KR"/>
        </w:rPr>
        <w:t xml:space="preserve"> until the PTM configuration of the new serv</w:t>
      </w:r>
      <w:r w:rsidR="00F916D9">
        <w:rPr>
          <w:rFonts w:ascii="Times New Roman" w:eastAsia="맑은 고딕" w:hAnsi="Times New Roman"/>
          <w:sz w:val="22"/>
          <w:szCs w:val="22"/>
          <w:lang w:eastAsia="ko-KR"/>
        </w:rPr>
        <w:t>ing cell is received. Since RAN2 agreed that the s</w:t>
      </w:r>
      <w:r w:rsidR="00F916D9" w:rsidRPr="00F50BCC">
        <w:rPr>
          <w:rFonts w:ascii="Times New Roman" w:eastAsia="맑은 고딕" w:hAnsi="Times New Roman"/>
          <w:sz w:val="22"/>
          <w:szCs w:val="22"/>
          <w:lang w:eastAsia="ko-KR"/>
        </w:rPr>
        <w:t>erving cell will not provide the PTM configuration of neighbour cells from other gNBs</w:t>
      </w:r>
      <w:r w:rsidR="00F916D9">
        <w:rPr>
          <w:rFonts w:ascii="Times New Roman" w:eastAsia="맑은 고딕" w:hAnsi="Times New Roman"/>
          <w:sz w:val="22"/>
          <w:szCs w:val="22"/>
          <w:lang w:eastAsia="ko-KR"/>
        </w:rPr>
        <w:t xml:space="preserve">, such </w:t>
      </w:r>
      <w:r w:rsidR="00D33302" w:rsidRPr="00833B2D">
        <w:rPr>
          <w:rFonts w:ascii="Times New Roman" w:eastAsia="맑은 고딕" w:hAnsi="Times New Roman"/>
          <w:sz w:val="22"/>
          <w:szCs w:val="22"/>
          <w:lang w:eastAsia="ko-KR"/>
        </w:rPr>
        <w:t xml:space="preserve">service interruption </w:t>
      </w:r>
      <w:r w:rsidR="00F916D9">
        <w:rPr>
          <w:rFonts w:ascii="Times New Roman" w:eastAsia="맑은 고딕" w:hAnsi="Times New Roman"/>
          <w:sz w:val="22"/>
          <w:szCs w:val="22"/>
          <w:lang w:eastAsia="ko-KR"/>
        </w:rPr>
        <w:t>should be considered as</w:t>
      </w:r>
      <w:r w:rsidR="00D33302" w:rsidRPr="00833B2D">
        <w:rPr>
          <w:rFonts w:ascii="Times New Roman" w:eastAsia="맑은 고딕" w:hAnsi="Times New Roman"/>
          <w:sz w:val="22"/>
          <w:szCs w:val="22"/>
          <w:lang w:eastAsia="ko-KR"/>
        </w:rPr>
        <w:t xml:space="preserve"> unacceptable for multicast</w:t>
      </w:r>
      <w:r w:rsidR="00F916D9">
        <w:rPr>
          <w:rFonts w:ascii="Times New Roman" w:eastAsia="맑은 고딕" w:hAnsi="Times New Roman"/>
          <w:sz w:val="22"/>
          <w:szCs w:val="22"/>
          <w:lang w:eastAsia="ko-KR"/>
        </w:rPr>
        <w:t xml:space="preserve"> reception in RRC_INACTIVE.</w:t>
      </w:r>
    </w:p>
    <w:p w14:paraId="4E7DD1A1" w14:textId="0B6A6B9F" w:rsidR="005257A6" w:rsidRPr="00833B2D" w:rsidRDefault="005257A6" w:rsidP="009320B2">
      <w:pPr>
        <w:rPr>
          <w:rFonts w:ascii="Times New Roman" w:eastAsia="맑은 고딕" w:hAnsi="Times New Roman"/>
          <w:sz w:val="22"/>
          <w:szCs w:val="22"/>
          <w:lang w:eastAsia="ko-KR"/>
        </w:rPr>
      </w:pPr>
      <w:r w:rsidRPr="00833B2D">
        <w:rPr>
          <w:rFonts w:ascii="Times New Roman" w:eastAsia="맑은 고딕" w:hAnsi="Times New Roman"/>
          <w:sz w:val="22"/>
          <w:szCs w:val="22"/>
          <w:lang w:eastAsia="ko-KR"/>
        </w:rPr>
        <w:t xml:space="preserve">Although the PTM configuration of a </w:t>
      </w:r>
      <w:r w:rsidR="002F3C9A" w:rsidRPr="00833B2D">
        <w:rPr>
          <w:rFonts w:ascii="Times New Roman" w:eastAsia="맑은 고딕" w:hAnsi="Times New Roman"/>
          <w:sz w:val="22"/>
          <w:szCs w:val="22"/>
          <w:lang w:eastAsia="ko-KR"/>
        </w:rPr>
        <w:t>neighbour</w:t>
      </w:r>
      <w:r w:rsidRPr="00833B2D">
        <w:rPr>
          <w:rFonts w:ascii="Times New Roman" w:eastAsia="맑은 고딕" w:hAnsi="Times New Roman"/>
          <w:sz w:val="22"/>
          <w:szCs w:val="22"/>
          <w:lang w:eastAsia="ko-KR"/>
        </w:rPr>
        <w:t xml:space="preserve"> cell is provided by the serving cell, the </w:t>
      </w:r>
      <w:r w:rsidR="002F3C9A" w:rsidRPr="00833B2D">
        <w:rPr>
          <w:rFonts w:ascii="Times New Roman" w:eastAsia="맑은 고딕" w:hAnsi="Times New Roman"/>
          <w:sz w:val="22"/>
          <w:szCs w:val="22"/>
          <w:lang w:eastAsia="ko-KR"/>
        </w:rPr>
        <w:t>neighbour</w:t>
      </w:r>
      <w:r w:rsidRPr="00833B2D">
        <w:rPr>
          <w:rFonts w:ascii="Times New Roman" w:eastAsia="맑은 고딕" w:hAnsi="Times New Roman"/>
          <w:sz w:val="22"/>
          <w:szCs w:val="22"/>
          <w:lang w:eastAsia="ko-KR"/>
        </w:rPr>
        <w:t xml:space="preserve"> cell can update the PTM configuration before the UE enters it. Therefore, </w:t>
      </w:r>
      <w:r w:rsidR="00FE7F5F" w:rsidRPr="00833B2D">
        <w:rPr>
          <w:rFonts w:ascii="Times New Roman" w:eastAsia="맑은 고딕" w:hAnsi="Times New Roman"/>
          <w:sz w:val="22"/>
          <w:szCs w:val="22"/>
          <w:lang w:eastAsia="ko-KR"/>
        </w:rPr>
        <w:t xml:space="preserve">upon entering a new serving cell, </w:t>
      </w:r>
      <w:r w:rsidRPr="00833B2D">
        <w:rPr>
          <w:rFonts w:ascii="Times New Roman" w:eastAsia="맑은 고딕" w:hAnsi="Times New Roman"/>
          <w:sz w:val="22"/>
          <w:szCs w:val="22"/>
          <w:lang w:eastAsia="ko-KR"/>
        </w:rPr>
        <w:t xml:space="preserve">the UE should check whether the PTM configuration received from the previous serving cell is still valid. To enable the UE to verify the validity of the PTM configuration, a configuration index/value should be introduced, similar to </w:t>
      </w:r>
      <w:r w:rsidR="0003710D" w:rsidRPr="00833B2D">
        <w:rPr>
          <w:rFonts w:ascii="Times New Roman" w:eastAsia="맑은 고딕" w:hAnsi="Times New Roman"/>
          <w:sz w:val="22"/>
          <w:szCs w:val="22"/>
          <w:lang w:eastAsia="ko-KR"/>
        </w:rPr>
        <w:t>the</w:t>
      </w:r>
      <w:r w:rsidRPr="00833B2D">
        <w:rPr>
          <w:rFonts w:ascii="Times New Roman" w:eastAsia="맑은 고딕" w:hAnsi="Times New Roman"/>
          <w:sz w:val="22"/>
          <w:szCs w:val="22"/>
          <w:lang w:eastAsia="ko-KR"/>
        </w:rPr>
        <w:t xml:space="preserve"> SIB value. </w:t>
      </w:r>
      <w:r w:rsidR="00FE7F5F" w:rsidRPr="00833B2D">
        <w:rPr>
          <w:rFonts w:ascii="Times New Roman" w:eastAsia="맑은 고딕" w:hAnsi="Times New Roman"/>
          <w:sz w:val="22"/>
          <w:szCs w:val="22"/>
          <w:lang w:eastAsia="ko-KR"/>
        </w:rPr>
        <w:t>However, i</w:t>
      </w:r>
      <w:r w:rsidRPr="00833B2D">
        <w:rPr>
          <w:rFonts w:ascii="Times New Roman" w:eastAsia="맑은 고딕" w:hAnsi="Times New Roman"/>
          <w:sz w:val="22"/>
          <w:szCs w:val="22"/>
          <w:lang w:eastAsia="ko-KR"/>
        </w:rPr>
        <w:t>f the service interruption that could happen due to the MCCH acquisition is acceptable, such a</w:t>
      </w:r>
      <w:r w:rsidR="00FE7F5F" w:rsidRPr="00833B2D">
        <w:rPr>
          <w:rFonts w:ascii="Times New Roman" w:eastAsia="맑은 고딕" w:hAnsi="Times New Roman"/>
          <w:sz w:val="22"/>
          <w:szCs w:val="22"/>
          <w:lang w:eastAsia="ko-KR"/>
        </w:rPr>
        <w:t>n</w:t>
      </w:r>
      <w:r w:rsidRPr="00833B2D">
        <w:rPr>
          <w:rFonts w:ascii="Times New Roman" w:eastAsia="맑은 고딕" w:hAnsi="Times New Roman"/>
          <w:sz w:val="22"/>
          <w:szCs w:val="22"/>
          <w:lang w:eastAsia="ko-KR"/>
        </w:rPr>
        <w:t xml:space="preserve"> optimization </w:t>
      </w:r>
      <w:r w:rsidR="00F916D9">
        <w:rPr>
          <w:rFonts w:ascii="Times New Roman" w:eastAsia="맑은 고딕" w:hAnsi="Times New Roman"/>
          <w:sz w:val="22"/>
          <w:szCs w:val="22"/>
          <w:lang w:eastAsia="ko-KR"/>
        </w:rPr>
        <w:t>requiring further standardization</w:t>
      </w:r>
      <w:r w:rsidR="00FE7F5F" w:rsidRPr="00833B2D">
        <w:rPr>
          <w:rFonts w:ascii="Times New Roman" w:eastAsia="맑은 고딕" w:hAnsi="Times New Roman"/>
          <w:sz w:val="22"/>
          <w:szCs w:val="22"/>
          <w:lang w:eastAsia="ko-KR"/>
        </w:rPr>
        <w:t xml:space="preserve"> </w:t>
      </w:r>
      <w:r w:rsidRPr="00833B2D">
        <w:rPr>
          <w:rFonts w:ascii="Times New Roman" w:eastAsia="맑은 고딕" w:hAnsi="Times New Roman"/>
          <w:sz w:val="22"/>
          <w:szCs w:val="22"/>
          <w:lang w:eastAsia="ko-KR"/>
        </w:rPr>
        <w:t xml:space="preserve">is </w:t>
      </w:r>
      <w:r w:rsidR="008321CD">
        <w:rPr>
          <w:rFonts w:ascii="Times New Roman" w:eastAsia="맑은 고딕" w:hAnsi="Times New Roman"/>
          <w:sz w:val="22"/>
          <w:szCs w:val="22"/>
          <w:lang w:eastAsia="ko-KR"/>
        </w:rPr>
        <w:t>not desirable</w:t>
      </w:r>
      <w:r w:rsidRPr="00833B2D">
        <w:rPr>
          <w:rFonts w:ascii="Times New Roman" w:eastAsia="맑은 고딕" w:hAnsi="Times New Roman"/>
          <w:sz w:val="22"/>
          <w:szCs w:val="22"/>
          <w:lang w:eastAsia="ko-KR"/>
        </w:rPr>
        <w:t>. Therefore, the transmissio</w:t>
      </w:r>
      <w:r w:rsidR="00A620F9" w:rsidRPr="00833B2D">
        <w:rPr>
          <w:rFonts w:ascii="Times New Roman" w:eastAsia="맑은 고딕" w:hAnsi="Times New Roman"/>
          <w:sz w:val="22"/>
          <w:szCs w:val="22"/>
          <w:lang w:eastAsia="ko-KR"/>
        </w:rPr>
        <w:t xml:space="preserve">n of the PTM configuration of </w:t>
      </w:r>
      <w:r w:rsidR="002F3C9A" w:rsidRPr="00833B2D">
        <w:rPr>
          <w:rFonts w:ascii="Times New Roman" w:eastAsia="맑은 고딕" w:hAnsi="Times New Roman"/>
          <w:sz w:val="22"/>
          <w:szCs w:val="22"/>
          <w:lang w:eastAsia="ko-KR"/>
        </w:rPr>
        <w:t>neighbour</w:t>
      </w:r>
      <w:r w:rsidRPr="00833B2D">
        <w:rPr>
          <w:rFonts w:ascii="Times New Roman" w:eastAsia="맑은 고딕" w:hAnsi="Times New Roman"/>
          <w:sz w:val="22"/>
          <w:szCs w:val="22"/>
          <w:lang w:eastAsia="ko-KR"/>
        </w:rPr>
        <w:t xml:space="preserve"> cell</w:t>
      </w:r>
      <w:r w:rsidR="00880040">
        <w:rPr>
          <w:rFonts w:ascii="Times New Roman" w:eastAsia="맑은 고딕" w:hAnsi="Times New Roman"/>
          <w:sz w:val="22"/>
          <w:szCs w:val="22"/>
          <w:lang w:eastAsia="ko-KR"/>
        </w:rPr>
        <w:t xml:space="preserve"> should not be supported in all cases</w:t>
      </w:r>
      <w:r w:rsidRPr="00833B2D">
        <w:rPr>
          <w:rFonts w:ascii="Times New Roman" w:eastAsia="맑은 고딕" w:hAnsi="Times New Roman"/>
          <w:sz w:val="22"/>
          <w:szCs w:val="22"/>
          <w:lang w:eastAsia="ko-KR"/>
        </w:rPr>
        <w:t>.</w:t>
      </w:r>
    </w:p>
    <w:p w14:paraId="4BFD9C93" w14:textId="3C6308B4" w:rsidR="003C070B" w:rsidRPr="00430064" w:rsidRDefault="00E73E24" w:rsidP="00B371D4">
      <w:pPr>
        <w:ind w:left="1566" w:hangingChars="709" w:hanging="1566"/>
        <w:rPr>
          <w:rFonts w:ascii="Times New Roman" w:eastAsia="MS Mincho" w:hAnsi="Times New Roman"/>
          <w:b/>
          <w:color w:val="000000" w:themeColor="text1"/>
          <w:sz w:val="22"/>
          <w:szCs w:val="22"/>
          <w:lang w:eastAsia="ko-KR"/>
        </w:rPr>
      </w:pPr>
      <w:r w:rsidRPr="00430064">
        <w:rPr>
          <w:rFonts w:ascii="Times New Roman" w:eastAsia="MS Mincho" w:hAnsi="Times New Roman"/>
          <w:b/>
          <w:color w:val="000000" w:themeColor="text1"/>
          <w:sz w:val="22"/>
          <w:szCs w:val="22"/>
          <w:lang w:eastAsia="ko-KR"/>
        </w:rPr>
        <w:t>Proposal 5</w:t>
      </w:r>
      <w:r w:rsidR="009320B2" w:rsidRPr="00430064">
        <w:rPr>
          <w:rFonts w:ascii="Times New Roman" w:eastAsia="MS Mincho" w:hAnsi="Times New Roman"/>
          <w:b/>
          <w:color w:val="000000" w:themeColor="text1"/>
          <w:sz w:val="22"/>
          <w:szCs w:val="22"/>
          <w:lang w:eastAsia="ko-KR"/>
        </w:rPr>
        <w:tab/>
      </w:r>
      <w:r w:rsidR="0096766B" w:rsidRPr="00430064">
        <w:rPr>
          <w:rFonts w:ascii="Times New Roman" w:eastAsia="MS Mincho" w:hAnsi="Times New Roman"/>
          <w:b/>
          <w:color w:val="000000" w:themeColor="text1"/>
          <w:sz w:val="22"/>
          <w:szCs w:val="22"/>
          <w:lang w:eastAsia="ko-KR"/>
        </w:rPr>
        <w:t xml:space="preserve">Serving cell </w:t>
      </w:r>
      <w:r w:rsidR="00102983" w:rsidRPr="00430064">
        <w:rPr>
          <w:rFonts w:ascii="Times New Roman" w:eastAsia="MS Mincho" w:hAnsi="Times New Roman"/>
          <w:b/>
          <w:color w:val="000000" w:themeColor="text1"/>
          <w:sz w:val="22"/>
          <w:szCs w:val="22"/>
          <w:lang w:eastAsia="ko-KR"/>
        </w:rPr>
        <w:t>does</w:t>
      </w:r>
      <w:r w:rsidR="0096766B" w:rsidRPr="00430064">
        <w:rPr>
          <w:rFonts w:ascii="Times New Roman" w:eastAsia="MS Mincho" w:hAnsi="Times New Roman"/>
          <w:b/>
          <w:color w:val="000000" w:themeColor="text1"/>
          <w:sz w:val="22"/>
          <w:szCs w:val="22"/>
          <w:lang w:eastAsia="ko-KR"/>
        </w:rPr>
        <w:t xml:space="preserve"> not provide PTM configuration of neighbour cell</w:t>
      </w:r>
      <w:r w:rsidR="00F50BCC" w:rsidRPr="00430064">
        <w:rPr>
          <w:rFonts w:ascii="Times New Roman" w:eastAsia="MS Mincho" w:hAnsi="Times New Roman"/>
          <w:b/>
          <w:color w:val="000000" w:themeColor="text1"/>
          <w:sz w:val="22"/>
          <w:szCs w:val="22"/>
          <w:lang w:eastAsia="ko-KR"/>
        </w:rPr>
        <w:t xml:space="preserve"> including intra-gNB neighbour cells</w:t>
      </w:r>
      <w:r w:rsidR="0096766B" w:rsidRPr="00430064">
        <w:rPr>
          <w:rFonts w:ascii="Times New Roman" w:eastAsia="MS Mincho" w:hAnsi="Times New Roman"/>
          <w:b/>
          <w:color w:val="000000" w:themeColor="text1"/>
          <w:sz w:val="22"/>
          <w:szCs w:val="22"/>
          <w:lang w:eastAsia="ko-KR"/>
        </w:rPr>
        <w:t>.</w:t>
      </w:r>
    </w:p>
    <w:p w14:paraId="74854D50" w14:textId="4AE617F9" w:rsidR="004E2152" w:rsidRDefault="002C574F" w:rsidP="002C574F">
      <w:pPr>
        <w:spacing w:before="24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Regarding the multicast continuity in RRC_INACTIVE, RAN2 agreed to support the frequency prioritization </w:t>
      </w:r>
      <w:r w:rsidR="00FD5A49">
        <w:rPr>
          <w:rFonts w:ascii="Times New Roman" w:eastAsia="맑은 고딕" w:hAnsi="Times New Roman"/>
          <w:sz w:val="22"/>
          <w:szCs w:val="22"/>
          <w:lang w:eastAsia="ko-KR"/>
        </w:rPr>
        <w:t xml:space="preserve">and the Neighbour Cell List mechanism </w:t>
      </w:r>
      <w:r>
        <w:rPr>
          <w:rFonts w:ascii="Times New Roman" w:eastAsia="맑은 고딕" w:hAnsi="Times New Roman"/>
          <w:sz w:val="22"/>
          <w:szCs w:val="22"/>
          <w:lang w:eastAsia="ko-KR"/>
        </w:rPr>
        <w:t>for multicast</w:t>
      </w:r>
      <w:r w:rsidR="00FD5A49">
        <w:rPr>
          <w:rFonts w:ascii="Times New Roman" w:eastAsia="맑은 고딕" w:hAnsi="Times New Roman"/>
          <w:sz w:val="22"/>
          <w:szCs w:val="22"/>
          <w:lang w:eastAsia="ko-KR"/>
        </w:rPr>
        <w:t xml:space="preserve"> as in broadcast</w:t>
      </w:r>
      <w:r>
        <w:rPr>
          <w:rFonts w:ascii="Times New Roman" w:eastAsia="맑은 고딕" w:hAnsi="Times New Roman"/>
          <w:sz w:val="22"/>
          <w:szCs w:val="22"/>
          <w:lang w:eastAsia="ko-KR"/>
        </w:rPr>
        <w:t>.</w:t>
      </w:r>
      <w:r w:rsidR="00A819CD">
        <w:rPr>
          <w:rFonts w:ascii="Times New Roman" w:eastAsia="맑은 고딕" w:hAnsi="Times New Roman"/>
          <w:sz w:val="22"/>
          <w:szCs w:val="22"/>
          <w:lang w:eastAsia="ko-KR"/>
        </w:rPr>
        <w:t xml:space="preserve"> </w:t>
      </w:r>
      <w:r w:rsidR="00E2270E">
        <w:rPr>
          <w:rFonts w:ascii="Times New Roman" w:eastAsia="맑은 고딕" w:hAnsi="Times New Roman"/>
          <w:sz w:val="22"/>
          <w:szCs w:val="22"/>
          <w:lang w:eastAsia="ko-KR"/>
        </w:rPr>
        <w:t>To reuse the service continuity</w:t>
      </w:r>
      <w:r w:rsidR="0073131D">
        <w:rPr>
          <w:rFonts w:ascii="Times New Roman" w:eastAsia="맑은 고딕" w:hAnsi="Times New Roman"/>
          <w:sz w:val="22"/>
          <w:szCs w:val="22"/>
          <w:lang w:eastAsia="ko-KR"/>
        </w:rPr>
        <w:t xml:space="preserve"> mechanism of broadcast</w:t>
      </w:r>
      <w:r w:rsidR="00E2270E">
        <w:rPr>
          <w:rFonts w:ascii="Times New Roman" w:eastAsia="맑은 고딕" w:hAnsi="Times New Roman"/>
          <w:sz w:val="22"/>
          <w:szCs w:val="22"/>
          <w:lang w:eastAsia="ko-KR"/>
        </w:rPr>
        <w:t xml:space="preserve">, </w:t>
      </w:r>
      <w:r w:rsidR="00FD5A49">
        <w:rPr>
          <w:rFonts w:ascii="Times New Roman" w:eastAsia="맑은 고딕" w:hAnsi="Times New Roman"/>
          <w:sz w:val="22"/>
          <w:szCs w:val="22"/>
          <w:lang w:eastAsia="ko-KR"/>
        </w:rPr>
        <w:t>UE should know the frequency of neighbour cell providing the multicast session that the UE is receiving</w:t>
      </w:r>
      <w:r w:rsidR="008F7B8A">
        <w:rPr>
          <w:rFonts w:ascii="Times New Roman" w:eastAsia="맑은 고딕" w:hAnsi="Times New Roman"/>
          <w:sz w:val="22"/>
          <w:szCs w:val="22"/>
          <w:lang w:eastAsia="ko-KR"/>
        </w:rPr>
        <w:t>, but i</w:t>
      </w:r>
      <w:r w:rsidR="004E2152">
        <w:rPr>
          <w:rFonts w:ascii="Times New Roman" w:eastAsia="맑은 고딕" w:hAnsi="Times New Roman"/>
          <w:sz w:val="22"/>
          <w:szCs w:val="22"/>
          <w:lang w:eastAsia="ko-KR"/>
        </w:rPr>
        <w:t xml:space="preserve">t is still FFS how to provide </w:t>
      </w:r>
      <w:r w:rsidR="008F7B8A">
        <w:rPr>
          <w:rFonts w:ascii="Times New Roman" w:eastAsia="맑은 고딕" w:hAnsi="Times New Roman"/>
          <w:sz w:val="22"/>
          <w:szCs w:val="22"/>
          <w:lang w:eastAsia="ko-KR"/>
        </w:rPr>
        <w:t>such</w:t>
      </w:r>
      <w:r w:rsidR="004E2152">
        <w:rPr>
          <w:rFonts w:ascii="Times New Roman" w:eastAsia="맑은 고딕" w:hAnsi="Times New Roman"/>
          <w:sz w:val="22"/>
          <w:szCs w:val="22"/>
          <w:lang w:eastAsia="ko-KR"/>
        </w:rPr>
        <w:t xml:space="preserve"> frequency information.</w:t>
      </w:r>
    </w:p>
    <w:p w14:paraId="04C7AC8C" w14:textId="6711E0B4" w:rsidR="002963BC" w:rsidRDefault="008F7B8A" w:rsidP="008F7B8A">
      <w:pPr>
        <w:rPr>
          <w:rFonts w:ascii="Times New Roman" w:eastAsia="맑은 고딕" w:hAnsi="Times New Roman"/>
          <w:sz w:val="22"/>
          <w:szCs w:val="22"/>
          <w:lang w:eastAsia="ko-KR"/>
        </w:rPr>
      </w:pPr>
      <w:r>
        <w:rPr>
          <w:rFonts w:ascii="Times New Roman" w:eastAsia="맑은 고딕" w:hAnsi="Times New Roman"/>
          <w:sz w:val="22"/>
          <w:szCs w:val="22"/>
          <w:lang w:eastAsia="ko-KR"/>
        </w:rPr>
        <w:t>In case of</w:t>
      </w:r>
      <w:r w:rsidR="00FD5A49">
        <w:rPr>
          <w:rFonts w:ascii="Times New Roman" w:eastAsia="맑은 고딕" w:hAnsi="Times New Roman"/>
          <w:sz w:val="22"/>
          <w:szCs w:val="22"/>
          <w:lang w:eastAsia="ko-KR"/>
        </w:rPr>
        <w:t xml:space="preserve"> broadcast, </w:t>
      </w:r>
      <w:r>
        <w:rPr>
          <w:rFonts w:ascii="Times New Roman" w:eastAsia="맑은 고딕" w:hAnsi="Times New Roman"/>
          <w:sz w:val="22"/>
          <w:szCs w:val="22"/>
          <w:lang w:eastAsia="ko-KR"/>
        </w:rPr>
        <w:t xml:space="preserve">the </w:t>
      </w:r>
      <w:r w:rsidR="00FD5A49">
        <w:rPr>
          <w:rFonts w:ascii="Times New Roman" w:eastAsia="맑은 고딕" w:hAnsi="Times New Roman"/>
          <w:sz w:val="22"/>
          <w:szCs w:val="22"/>
          <w:lang w:eastAsia="ko-KR"/>
        </w:rPr>
        <w:t xml:space="preserve">mapping between the serving/neighbour frequency and FSA identity is provided </w:t>
      </w:r>
      <w:r>
        <w:rPr>
          <w:rFonts w:ascii="Times New Roman" w:eastAsia="맑은 고딕" w:hAnsi="Times New Roman"/>
          <w:sz w:val="22"/>
          <w:szCs w:val="22"/>
          <w:lang w:eastAsia="ko-KR"/>
        </w:rPr>
        <w:t>via</w:t>
      </w:r>
      <w:r w:rsidR="00FD5A49">
        <w:rPr>
          <w:rFonts w:ascii="Times New Roman" w:eastAsia="맑은 고딕" w:hAnsi="Times New Roman"/>
          <w:sz w:val="22"/>
          <w:szCs w:val="22"/>
          <w:lang w:eastAsia="ko-KR"/>
        </w:rPr>
        <w:t xml:space="preserve"> SIB21 or USD. </w:t>
      </w:r>
      <w:r>
        <w:rPr>
          <w:rFonts w:ascii="Times New Roman" w:eastAsia="맑은 고딕" w:hAnsi="Times New Roman"/>
          <w:sz w:val="22"/>
          <w:szCs w:val="22"/>
          <w:lang w:eastAsia="ko-KR"/>
        </w:rPr>
        <w:t>However,</w:t>
      </w:r>
      <w:r w:rsidR="00EE6EE0">
        <w:rPr>
          <w:rFonts w:ascii="Times New Roman" w:eastAsia="맑은 고딕" w:hAnsi="Times New Roman"/>
          <w:sz w:val="22"/>
          <w:szCs w:val="22"/>
          <w:lang w:eastAsia="ko-KR"/>
        </w:rPr>
        <w:t xml:space="preserve"> </w:t>
      </w:r>
      <w:r w:rsidR="00F76A9F">
        <w:rPr>
          <w:rFonts w:ascii="Times New Roman" w:eastAsia="맑은 고딕" w:hAnsi="Times New Roman"/>
          <w:sz w:val="22"/>
          <w:szCs w:val="22"/>
          <w:lang w:eastAsia="ko-KR"/>
        </w:rPr>
        <w:t xml:space="preserve">since </w:t>
      </w:r>
      <w:r w:rsidR="00EE6EE0">
        <w:rPr>
          <w:rFonts w:ascii="Times New Roman" w:eastAsia="맑은 고딕" w:hAnsi="Times New Roman"/>
          <w:sz w:val="22"/>
          <w:szCs w:val="22"/>
          <w:lang w:eastAsia="ko-KR"/>
        </w:rPr>
        <w:t xml:space="preserve">no TU is allocated to SA, </w:t>
      </w:r>
      <w:r w:rsidR="007C1A52">
        <w:rPr>
          <w:rFonts w:ascii="Times New Roman" w:eastAsia="맑은 고딕" w:hAnsi="Times New Roman"/>
          <w:sz w:val="22"/>
          <w:szCs w:val="22"/>
          <w:lang w:eastAsia="ko-KR"/>
        </w:rPr>
        <w:t xml:space="preserve">it </w:t>
      </w:r>
      <w:r w:rsidR="00B20988">
        <w:rPr>
          <w:rFonts w:ascii="Times New Roman" w:eastAsia="맑은 고딕" w:hAnsi="Times New Roman"/>
          <w:sz w:val="22"/>
          <w:szCs w:val="22"/>
          <w:lang w:eastAsia="ko-KR"/>
        </w:rPr>
        <w:t>would</w:t>
      </w:r>
      <w:r w:rsidR="007C1A52">
        <w:rPr>
          <w:rFonts w:ascii="Times New Roman" w:eastAsia="맑은 고딕" w:hAnsi="Times New Roman"/>
          <w:sz w:val="22"/>
          <w:szCs w:val="22"/>
          <w:lang w:eastAsia="ko-KR"/>
        </w:rPr>
        <w:t xml:space="preserve"> be difficult to </w:t>
      </w:r>
      <w:r>
        <w:rPr>
          <w:rFonts w:ascii="Times New Roman" w:eastAsia="맑은 고딕" w:hAnsi="Times New Roman"/>
          <w:sz w:val="22"/>
          <w:szCs w:val="22"/>
          <w:lang w:eastAsia="ko-KR"/>
        </w:rPr>
        <w:t>extend</w:t>
      </w:r>
      <w:r w:rsidR="007C1A52">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the use of F</w:t>
      </w:r>
      <w:r w:rsidR="00EE6EE0">
        <w:rPr>
          <w:rFonts w:ascii="Times New Roman" w:eastAsia="맑은 고딕" w:hAnsi="Times New Roman"/>
          <w:sz w:val="22"/>
          <w:szCs w:val="22"/>
          <w:lang w:eastAsia="ko-KR"/>
        </w:rPr>
        <w:t>SA and USD to mu</w:t>
      </w:r>
      <w:r w:rsidR="0073131D">
        <w:rPr>
          <w:rFonts w:ascii="Times New Roman" w:eastAsia="맑은 고딕" w:hAnsi="Times New Roman"/>
          <w:sz w:val="22"/>
          <w:szCs w:val="22"/>
          <w:lang w:eastAsia="ko-KR"/>
        </w:rPr>
        <w:t>lticast</w:t>
      </w:r>
      <w:r w:rsidR="00565AAC">
        <w:rPr>
          <w:rFonts w:ascii="Times New Roman" w:eastAsia="맑은 고딕" w:hAnsi="Times New Roman"/>
          <w:sz w:val="22"/>
          <w:szCs w:val="22"/>
          <w:lang w:eastAsia="ko-KR"/>
        </w:rPr>
        <w:t>.</w:t>
      </w:r>
      <w:r w:rsidR="00F76A9F">
        <w:rPr>
          <w:rFonts w:ascii="Times New Roman" w:eastAsia="맑은 고딕" w:hAnsi="Times New Roman"/>
          <w:sz w:val="22"/>
          <w:szCs w:val="22"/>
          <w:lang w:eastAsia="ko-KR"/>
        </w:rPr>
        <w:t xml:space="preserve"> </w:t>
      </w:r>
      <w:r w:rsidR="008C2791">
        <w:rPr>
          <w:rFonts w:ascii="Times New Roman" w:eastAsia="맑은 고딕" w:hAnsi="Times New Roman"/>
          <w:sz w:val="22"/>
          <w:szCs w:val="22"/>
          <w:lang w:eastAsia="ko-KR"/>
        </w:rPr>
        <w:t>In addition</w:t>
      </w:r>
      <w:r w:rsidR="00F76A9F">
        <w:rPr>
          <w:rFonts w:ascii="Times New Roman" w:eastAsia="맑은 고딕" w:hAnsi="Times New Roman"/>
          <w:sz w:val="22"/>
          <w:szCs w:val="22"/>
          <w:lang w:eastAsia="ko-KR"/>
        </w:rPr>
        <w:t xml:space="preserve">, </w:t>
      </w:r>
      <w:r w:rsidR="002963BC">
        <w:rPr>
          <w:rFonts w:ascii="Times New Roman" w:eastAsia="맑은 고딕" w:hAnsi="Times New Roman"/>
          <w:sz w:val="22"/>
          <w:szCs w:val="22"/>
          <w:lang w:eastAsia="ko-KR"/>
        </w:rPr>
        <w:t xml:space="preserve">since the multicast session in RRC_INACTIVE </w:t>
      </w:r>
      <w:r w:rsidR="006952AF">
        <w:rPr>
          <w:rFonts w:ascii="Times New Roman" w:eastAsia="맑은 고딕" w:hAnsi="Times New Roman"/>
          <w:sz w:val="22"/>
          <w:szCs w:val="22"/>
          <w:lang w:eastAsia="ko-KR"/>
        </w:rPr>
        <w:t xml:space="preserve">is supported </w:t>
      </w:r>
      <w:r w:rsidR="002963BC">
        <w:rPr>
          <w:rFonts w:ascii="Times New Roman" w:eastAsia="맑은 고딕" w:hAnsi="Times New Roman"/>
          <w:sz w:val="22"/>
          <w:szCs w:val="22"/>
          <w:lang w:eastAsia="ko-KR"/>
        </w:rPr>
        <w:t xml:space="preserve">only during RAN congestion and only multicast session transmitted in the multicast CFR including initial BWP or CORESET#0 can be supported in RRC_INACTIVE, the number of multicast sessions </w:t>
      </w:r>
      <w:r w:rsidR="006952AF">
        <w:rPr>
          <w:rFonts w:ascii="Times New Roman" w:eastAsia="맑은 고딕" w:hAnsi="Times New Roman"/>
          <w:sz w:val="22"/>
          <w:szCs w:val="22"/>
          <w:lang w:eastAsia="ko-KR"/>
        </w:rPr>
        <w:t>available</w:t>
      </w:r>
      <w:r w:rsidR="002963BC">
        <w:rPr>
          <w:rFonts w:ascii="Times New Roman" w:eastAsia="맑은 고딕" w:hAnsi="Times New Roman"/>
          <w:sz w:val="22"/>
          <w:szCs w:val="22"/>
          <w:lang w:eastAsia="ko-KR"/>
        </w:rPr>
        <w:t xml:space="preserve"> in RRC_INACTIVE would be </w:t>
      </w:r>
      <w:r w:rsidR="006952AF">
        <w:rPr>
          <w:rFonts w:ascii="Times New Roman" w:eastAsia="맑은 고딕" w:hAnsi="Times New Roman"/>
          <w:sz w:val="22"/>
          <w:szCs w:val="22"/>
          <w:lang w:eastAsia="ko-KR"/>
        </w:rPr>
        <w:t xml:space="preserve">much </w:t>
      </w:r>
      <w:r w:rsidR="002963BC">
        <w:rPr>
          <w:rFonts w:ascii="Times New Roman" w:eastAsia="맑은 고딕" w:hAnsi="Times New Roman"/>
          <w:sz w:val="22"/>
          <w:szCs w:val="22"/>
          <w:lang w:eastAsia="ko-KR"/>
        </w:rPr>
        <w:t xml:space="preserve">fewer than the number of </w:t>
      </w:r>
      <w:r w:rsidR="007C1A52">
        <w:rPr>
          <w:rFonts w:ascii="Times New Roman" w:eastAsia="맑은 고딕" w:hAnsi="Times New Roman"/>
          <w:sz w:val="22"/>
          <w:szCs w:val="22"/>
          <w:lang w:eastAsia="ko-KR"/>
        </w:rPr>
        <w:t xml:space="preserve">broadcast sessions. </w:t>
      </w:r>
      <w:r w:rsidR="008C2791">
        <w:rPr>
          <w:rFonts w:ascii="Times New Roman" w:eastAsia="맑은 고딕" w:hAnsi="Times New Roman"/>
          <w:sz w:val="22"/>
          <w:szCs w:val="22"/>
          <w:lang w:eastAsia="ko-KR"/>
        </w:rPr>
        <w:t>Then</w:t>
      </w:r>
      <w:r w:rsidR="007C1A52">
        <w:rPr>
          <w:rFonts w:ascii="Times New Roman" w:eastAsia="맑은 고딕" w:hAnsi="Times New Roman"/>
          <w:sz w:val="22"/>
          <w:szCs w:val="22"/>
          <w:lang w:eastAsia="ko-KR"/>
        </w:rPr>
        <w:t xml:space="preserve">, </w:t>
      </w:r>
      <w:r w:rsidR="008C2791">
        <w:rPr>
          <w:rFonts w:ascii="Times New Roman" w:eastAsia="맑은 고딕" w:hAnsi="Times New Roman"/>
          <w:sz w:val="22"/>
          <w:szCs w:val="22"/>
          <w:lang w:eastAsia="ko-KR"/>
        </w:rPr>
        <w:t xml:space="preserve">for multicast, it would be better to </w:t>
      </w:r>
      <w:r w:rsidR="006952AF">
        <w:rPr>
          <w:rFonts w:ascii="Times New Roman" w:eastAsia="맑은 고딕" w:hAnsi="Times New Roman"/>
          <w:sz w:val="22"/>
          <w:szCs w:val="22"/>
          <w:lang w:eastAsia="ko-KR"/>
        </w:rPr>
        <w:t xml:space="preserve">directly </w:t>
      </w:r>
      <w:r w:rsidR="008C2791">
        <w:rPr>
          <w:rFonts w:ascii="Times New Roman" w:eastAsia="맑은 고딕" w:hAnsi="Times New Roman"/>
          <w:sz w:val="22"/>
          <w:szCs w:val="22"/>
          <w:lang w:eastAsia="ko-KR"/>
        </w:rPr>
        <w:t>indicate the mapping between a frequency/a neighbour cell and a multicast session rather than using FSA.</w:t>
      </w:r>
    </w:p>
    <w:p w14:paraId="31CBEA02" w14:textId="6937A1C3" w:rsidR="008178B6" w:rsidRDefault="008C2791" w:rsidP="00F65CA0">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If the NCL is introduced for multicast, UE can </w:t>
      </w:r>
      <w:r w:rsidR="00443FC3">
        <w:rPr>
          <w:rFonts w:ascii="Times New Roman" w:eastAsia="맑은 고딕" w:hAnsi="Times New Roman"/>
          <w:sz w:val="22"/>
          <w:szCs w:val="22"/>
          <w:lang w:eastAsia="ko-KR"/>
        </w:rPr>
        <w:t>know</w:t>
      </w:r>
      <w:r>
        <w:rPr>
          <w:rFonts w:ascii="Times New Roman" w:eastAsia="맑은 고딕" w:hAnsi="Times New Roman" w:hint="eastAsia"/>
          <w:sz w:val="22"/>
          <w:szCs w:val="22"/>
          <w:lang w:eastAsia="ko-KR"/>
        </w:rPr>
        <w:t xml:space="preserve"> the </w:t>
      </w:r>
      <w:r>
        <w:rPr>
          <w:rFonts w:ascii="Times New Roman" w:eastAsia="맑은 고딕" w:hAnsi="Times New Roman"/>
          <w:sz w:val="22"/>
          <w:szCs w:val="22"/>
          <w:lang w:eastAsia="ko-KR"/>
        </w:rPr>
        <w:t>neighbour</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cells which provide </w:t>
      </w:r>
      <w:r w:rsidR="00443FC3">
        <w:rPr>
          <w:rFonts w:ascii="Times New Roman" w:eastAsia="맑은 고딕" w:hAnsi="Times New Roman"/>
          <w:sz w:val="22"/>
          <w:szCs w:val="22"/>
          <w:lang w:eastAsia="ko-KR"/>
        </w:rPr>
        <w:t>a</w:t>
      </w:r>
      <w:r>
        <w:rPr>
          <w:rFonts w:ascii="Times New Roman" w:eastAsia="맑은 고딕" w:hAnsi="Times New Roman"/>
          <w:sz w:val="22"/>
          <w:szCs w:val="22"/>
          <w:lang w:eastAsia="ko-KR"/>
        </w:rPr>
        <w:t xml:space="preserve"> multicast session </w:t>
      </w:r>
      <w:r w:rsidR="00443FC3">
        <w:rPr>
          <w:rFonts w:ascii="Times New Roman" w:eastAsia="맑은 고딕" w:hAnsi="Times New Roman"/>
          <w:sz w:val="22"/>
          <w:szCs w:val="22"/>
          <w:lang w:eastAsia="ko-KR"/>
        </w:rPr>
        <w:t xml:space="preserve">that the UE is receiving </w:t>
      </w:r>
      <w:r>
        <w:rPr>
          <w:rFonts w:ascii="Times New Roman" w:eastAsia="맑은 고딕" w:hAnsi="Times New Roman"/>
          <w:sz w:val="22"/>
          <w:szCs w:val="22"/>
          <w:lang w:eastAsia="ko-KR"/>
        </w:rPr>
        <w:t xml:space="preserve">in RRC_INACTIVE, i.e. via </w:t>
      </w:r>
      <w:r w:rsidRPr="0022088D">
        <w:rPr>
          <w:rFonts w:ascii="Times New Roman" w:eastAsia="맑은 고딕" w:hAnsi="Times New Roman"/>
          <w:i/>
          <w:sz w:val="22"/>
          <w:szCs w:val="22"/>
          <w:lang w:eastAsia="ko-KR"/>
        </w:rPr>
        <w:t>mtch-neighbourCell</w:t>
      </w:r>
      <w:r>
        <w:rPr>
          <w:rFonts w:ascii="Times New Roman" w:eastAsia="맑은 고딕" w:hAnsi="Times New Roman"/>
          <w:sz w:val="22"/>
          <w:szCs w:val="22"/>
          <w:lang w:eastAsia="ko-KR"/>
        </w:rPr>
        <w:t xml:space="preserve"> associated with the multicast session.</w:t>
      </w:r>
      <w:r w:rsidR="00443FC3">
        <w:rPr>
          <w:rFonts w:ascii="Times New Roman" w:eastAsia="맑은 고딕" w:hAnsi="Times New Roman"/>
          <w:sz w:val="22"/>
          <w:szCs w:val="22"/>
          <w:lang w:eastAsia="ko-KR"/>
        </w:rPr>
        <w:t xml:space="preserve"> </w:t>
      </w:r>
      <w:r w:rsidR="00DB1DF0">
        <w:rPr>
          <w:rFonts w:ascii="Times New Roman" w:eastAsia="맑은 고딕" w:hAnsi="Times New Roman"/>
          <w:sz w:val="22"/>
          <w:szCs w:val="22"/>
          <w:lang w:eastAsia="ko-KR"/>
        </w:rPr>
        <w:t>That is</w:t>
      </w:r>
      <w:r w:rsidR="00443FC3">
        <w:rPr>
          <w:rFonts w:ascii="Times New Roman" w:eastAsia="맑은 고딕" w:hAnsi="Times New Roman"/>
          <w:sz w:val="22"/>
          <w:szCs w:val="22"/>
          <w:lang w:eastAsia="ko-KR"/>
        </w:rPr>
        <w:t xml:space="preserve">, </w:t>
      </w:r>
      <w:r w:rsidR="00DB1DF0">
        <w:rPr>
          <w:rFonts w:ascii="Times New Roman" w:eastAsia="맑은 고딕" w:hAnsi="Times New Roman"/>
          <w:sz w:val="22"/>
          <w:szCs w:val="22"/>
          <w:lang w:eastAsia="ko-KR"/>
        </w:rPr>
        <w:t xml:space="preserve">without further assistance information, UE is able to know the frequency to prioritize based on the </w:t>
      </w:r>
      <w:r w:rsidR="00DB1DF0" w:rsidRPr="0022088D">
        <w:rPr>
          <w:rFonts w:ascii="Times New Roman" w:eastAsia="맑은 고딕" w:hAnsi="Times New Roman"/>
          <w:i/>
          <w:sz w:val="22"/>
          <w:szCs w:val="22"/>
          <w:lang w:eastAsia="ko-KR"/>
        </w:rPr>
        <w:t>mtch-neighbourCell</w:t>
      </w:r>
      <w:r w:rsidR="00DB1DF0">
        <w:rPr>
          <w:rFonts w:ascii="Times New Roman" w:eastAsia="맑은 고딕" w:hAnsi="Times New Roman"/>
          <w:sz w:val="22"/>
          <w:szCs w:val="22"/>
          <w:lang w:eastAsia="ko-KR"/>
        </w:rPr>
        <w:t>.</w:t>
      </w:r>
      <w:r w:rsidR="00F65CA0">
        <w:rPr>
          <w:rFonts w:ascii="Times New Roman" w:eastAsia="맑은 고딕" w:hAnsi="Times New Roman"/>
          <w:sz w:val="22"/>
          <w:szCs w:val="22"/>
          <w:lang w:eastAsia="ko-KR"/>
        </w:rPr>
        <w:t xml:space="preserve"> Therefore,</w:t>
      </w:r>
      <w:r w:rsidR="006952AF">
        <w:rPr>
          <w:rFonts w:ascii="Times New Roman" w:eastAsia="맑은 고딕" w:hAnsi="Times New Roman"/>
          <w:sz w:val="22"/>
          <w:szCs w:val="22"/>
          <w:lang w:eastAsia="ko-KR"/>
        </w:rPr>
        <w:t xml:space="preserve"> we propose not to introduce further assistance information than </w:t>
      </w:r>
      <w:r w:rsidR="006952AF" w:rsidRPr="006952AF">
        <w:rPr>
          <w:rFonts w:ascii="Times New Roman" w:eastAsia="맑은 고딕" w:hAnsi="Times New Roman"/>
          <w:i/>
          <w:sz w:val="22"/>
          <w:szCs w:val="22"/>
          <w:lang w:eastAsia="ko-KR"/>
        </w:rPr>
        <w:t>mbs-NeighbourCellList</w:t>
      </w:r>
      <w:r w:rsidR="006952AF" w:rsidRPr="006952AF">
        <w:rPr>
          <w:rFonts w:ascii="Times New Roman" w:eastAsia="맑은 고딕" w:hAnsi="Times New Roman"/>
          <w:sz w:val="22"/>
          <w:szCs w:val="22"/>
          <w:lang w:eastAsia="ko-KR"/>
        </w:rPr>
        <w:t xml:space="preserve"> </w:t>
      </w:r>
      <w:r w:rsidR="006952AF">
        <w:rPr>
          <w:rFonts w:ascii="Times New Roman" w:eastAsia="맑은 고딕" w:hAnsi="Times New Roman"/>
          <w:sz w:val="22"/>
          <w:szCs w:val="22"/>
          <w:lang w:eastAsia="ko-KR"/>
        </w:rPr>
        <w:t xml:space="preserve">and </w:t>
      </w:r>
      <w:r w:rsidR="006952AF" w:rsidRPr="006952AF">
        <w:rPr>
          <w:rFonts w:ascii="Times New Roman" w:eastAsia="맑은 고딕" w:hAnsi="Times New Roman"/>
          <w:i/>
          <w:sz w:val="22"/>
          <w:szCs w:val="22"/>
          <w:lang w:eastAsia="ko-KR"/>
        </w:rPr>
        <w:t>mtch-neighbourCell</w:t>
      </w:r>
      <w:r w:rsidR="006952AF">
        <w:rPr>
          <w:rFonts w:ascii="Times New Roman" w:eastAsia="맑은 고딕" w:hAnsi="Times New Roman"/>
          <w:sz w:val="22"/>
          <w:szCs w:val="22"/>
          <w:lang w:eastAsia="ko-KR"/>
        </w:rPr>
        <w:t xml:space="preserve"> f</w:t>
      </w:r>
      <w:r w:rsidR="00FC47CD">
        <w:rPr>
          <w:rFonts w:ascii="Times New Roman" w:eastAsia="맑은 고딕" w:hAnsi="Times New Roman"/>
          <w:sz w:val="22"/>
          <w:szCs w:val="22"/>
          <w:lang w:eastAsia="ko-KR"/>
        </w:rPr>
        <w:t>or multicast service continuity in RRC_INACTIVE.</w:t>
      </w:r>
    </w:p>
    <w:p w14:paraId="6A88CD29" w14:textId="770CEBC8" w:rsidR="006B4107" w:rsidRPr="006B4107" w:rsidRDefault="006B4107" w:rsidP="006B4107">
      <w:pPr>
        <w:ind w:left="1566" w:hangingChars="709" w:hanging="1566"/>
        <w:rPr>
          <w:rFonts w:ascii="Times New Roman" w:eastAsiaTheme="minorEastAsia" w:hAnsi="Times New Roman"/>
          <w:color w:val="000000" w:themeColor="text1"/>
          <w:sz w:val="22"/>
          <w:szCs w:val="22"/>
          <w:lang w:eastAsia="ko-KR"/>
        </w:rPr>
      </w:pPr>
      <w:r>
        <w:rPr>
          <w:rFonts w:ascii="Times New Roman" w:eastAsia="MS Mincho" w:hAnsi="Times New Roman"/>
          <w:b/>
          <w:color w:val="000000" w:themeColor="text1"/>
          <w:sz w:val="22"/>
          <w:szCs w:val="22"/>
          <w:lang w:eastAsia="ko-KR"/>
        </w:rPr>
        <w:t>Observation 2</w:t>
      </w:r>
      <w:r w:rsidRPr="00B55D13">
        <w:rPr>
          <w:rFonts w:ascii="Times New Roman" w:eastAsia="MS Mincho" w:hAnsi="Times New Roman"/>
          <w:b/>
          <w:color w:val="000000" w:themeColor="text1"/>
          <w:sz w:val="22"/>
          <w:szCs w:val="22"/>
          <w:lang w:eastAsia="ko-KR"/>
        </w:rPr>
        <w:tab/>
      </w:r>
      <w:r>
        <w:rPr>
          <w:rFonts w:ascii="Times New Roman" w:eastAsia="MS Mincho" w:hAnsi="Times New Roman"/>
          <w:b/>
          <w:color w:val="000000" w:themeColor="text1"/>
          <w:sz w:val="22"/>
          <w:szCs w:val="22"/>
          <w:lang w:eastAsia="ko-KR"/>
        </w:rPr>
        <w:t xml:space="preserve">UE is able to know the frequency of neighbour cells providing the multicast session that the UE is receiving based on </w:t>
      </w:r>
      <w:r w:rsidRPr="006B4107">
        <w:rPr>
          <w:rFonts w:ascii="Times New Roman" w:eastAsia="맑은 고딕" w:hAnsi="Times New Roman"/>
          <w:b/>
          <w:i/>
          <w:sz w:val="22"/>
          <w:szCs w:val="22"/>
          <w:lang w:eastAsia="ko-KR"/>
        </w:rPr>
        <w:t>mbs-NeighbourCellList</w:t>
      </w:r>
      <w:r w:rsidRPr="006B4107">
        <w:rPr>
          <w:rFonts w:ascii="Times New Roman" w:eastAsia="맑은 고딕" w:hAnsi="Times New Roman"/>
          <w:b/>
          <w:sz w:val="22"/>
          <w:szCs w:val="22"/>
          <w:lang w:eastAsia="ko-KR"/>
        </w:rPr>
        <w:t xml:space="preserve"> and</w:t>
      </w:r>
      <w:r>
        <w:rPr>
          <w:rFonts w:ascii="Times New Roman" w:eastAsia="맑은 고딕" w:hAnsi="Times New Roman"/>
          <w:sz w:val="22"/>
          <w:szCs w:val="22"/>
          <w:lang w:eastAsia="ko-KR"/>
        </w:rPr>
        <w:t xml:space="preserve"> </w:t>
      </w:r>
      <w:r w:rsidRPr="00F65CA0">
        <w:rPr>
          <w:rFonts w:ascii="Times New Roman" w:eastAsia="맑은 고딕" w:hAnsi="Times New Roman"/>
          <w:b/>
          <w:i/>
          <w:sz w:val="22"/>
          <w:szCs w:val="22"/>
          <w:lang w:eastAsia="ko-KR"/>
        </w:rPr>
        <w:t>mtch-neighbourCell</w:t>
      </w:r>
      <w:r>
        <w:rPr>
          <w:rFonts w:ascii="Times New Roman" w:eastAsia="MS Mincho" w:hAnsi="Times New Roman"/>
          <w:b/>
          <w:color w:val="000000" w:themeColor="text1"/>
          <w:sz w:val="22"/>
          <w:szCs w:val="22"/>
          <w:lang w:eastAsia="ko-KR"/>
        </w:rPr>
        <w:t>.</w:t>
      </w:r>
    </w:p>
    <w:p w14:paraId="4B03A5CF" w14:textId="6756C763" w:rsidR="00F04B5E" w:rsidRPr="002C574F" w:rsidRDefault="00B35CB6" w:rsidP="00F65CA0">
      <w:pPr>
        <w:ind w:left="1566" w:hangingChars="709" w:hanging="1566"/>
        <w:rPr>
          <w:rFonts w:ascii="Times New Roman" w:eastAsia="MS Mincho" w:hAnsi="Times New Roman"/>
          <w:b/>
          <w:color w:val="000000" w:themeColor="text1"/>
          <w:sz w:val="22"/>
          <w:szCs w:val="22"/>
          <w:lang w:eastAsia="ko-KR"/>
        </w:rPr>
      </w:pPr>
      <w:r w:rsidRPr="002C574F">
        <w:rPr>
          <w:rFonts w:ascii="Times New Roman" w:eastAsia="MS Mincho" w:hAnsi="Times New Roman"/>
          <w:b/>
          <w:color w:val="000000" w:themeColor="text1"/>
          <w:sz w:val="22"/>
          <w:szCs w:val="22"/>
          <w:lang w:eastAsia="ko-KR"/>
        </w:rPr>
        <w:t>Proposal</w:t>
      </w:r>
      <w:r w:rsidR="00E73E24" w:rsidRPr="002C574F">
        <w:rPr>
          <w:rFonts w:ascii="Times New Roman" w:eastAsia="MS Mincho" w:hAnsi="Times New Roman"/>
          <w:b/>
          <w:color w:val="000000" w:themeColor="text1"/>
          <w:sz w:val="22"/>
          <w:szCs w:val="22"/>
          <w:lang w:eastAsia="ko-KR"/>
        </w:rPr>
        <w:t xml:space="preserve"> 6</w:t>
      </w:r>
      <w:r w:rsidRPr="002C574F">
        <w:rPr>
          <w:rFonts w:ascii="Times New Roman" w:eastAsia="MS Mincho" w:hAnsi="Times New Roman"/>
          <w:b/>
          <w:color w:val="000000" w:themeColor="text1"/>
          <w:sz w:val="22"/>
          <w:szCs w:val="22"/>
          <w:lang w:eastAsia="ko-KR"/>
        </w:rPr>
        <w:tab/>
      </w:r>
      <w:r w:rsidR="00F65CA0">
        <w:rPr>
          <w:rFonts w:ascii="Times New Roman" w:eastAsia="MS Mincho" w:hAnsi="Times New Roman"/>
          <w:b/>
          <w:color w:val="000000" w:themeColor="text1"/>
          <w:sz w:val="22"/>
          <w:szCs w:val="22"/>
          <w:lang w:eastAsia="ko-KR"/>
        </w:rPr>
        <w:t>UE may prioritize the frequency of neighbour cell based on the</w:t>
      </w:r>
      <w:r w:rsidR="00F65CA0" w:rsidRPr="006B4107">
        <w:rPr>
          <w:rFonts w:ascii="Times New Roman" w:eastAsia="MS Mincho" w:hAnsi="Times New Roman"/>
          <w:b/>
          <w:color w:val="000000" w:themeColor="text1"/>
          <w:sz w:val="22"/>
          <w:szCs w:val="22"/>
          <w:lang w:eastAsia="ko-KR"/>
        </w:rPr>
        <w:t xml:space="preserve"> </w:t>
      </w:r>
      <w:r w:rsidR="006B4107" w:rsidRPr="006B4107">
        <w:rPr>
          <w:rFonts w:ascii="Times New Roman" w:eastAsia="맑은 고딕" w:hAnsi="Times New Roman"/>
          <w:b/>
          <w:i/>
          <w:sz w:val="22"/>
          <w:szCs w:val="22"/>
          <w:lang w:eastAsia="ko-KR"/>
        </w:rPr>
        <w:t>mbs-NeighbourCellList</w:t>
      </w:r>
      <w:r w:rsidR="006B4107" w:rsidRPr="006B4107">
        <w:rPr>
          <w:rFonts w:ascii="Times New Roman" w:eastAsia="맑은 고딕" w:hAnsi="Times New Roman"/>
          <w:b/>
          <w:sz w:val="22"/>
          <w:szCs w:val="22"/>
          <w:lang w:eastAsia="ko-KR"/>
        </w:rPr>
        <w:t xml:space="preserve"> and</w:t>
      </w:r>
      <w:r w:rsidR="006B4107">
        <w:rPr>
          <w:rFonts w:ascii="Times New Roman" w:eastAsia="맑은 고딕" w:hAnsi="Times New Roman"/>
          <w:sz w:val="22"/>
          <w:szCs w:val="22"/>
          <w:lang w:eastAsia="ko-KR"/>
        </w:rPr>
        <w:t xml:space="preserve"> </w:t>
      </w:r>
      <w:r w:rsidR="00F65CA0" w:rsidRPr="00F65CA0">
        <w:rPr>
          <w:rFonts w:ascii="Times New Roman" w:eastAsia="맑은 고딕" w:hAnsi="Times New Roman"/>
          <w:b/>
          <w:i/>
          <w:sz w:val="22"/>
          <w:szCs w:val="22"/>
          <w:lang w:eastAsia="ko-KR"/>
        </w:rPr>
        <w:t>mtch-neighbourCell</w:t>
      </w:r>
      <w:r w:rsidR="00F65CA0">
        <w:rPr>
          <w:rFonts w:ascii="Times New Roman" w:eastAsia="MS Mincho" w:hAnsi="Times New Roman"/>
          <w:b/>
          <w:color w:val="000000" w:themeColor="text1"/>
          <w:sz w:val="22"/>
          <w:szCs w:val="22"/>
          <w:lang w:eastAsia="ko-KR"/>
        </w:rPr>
        <w:t xml:space="preserve">. No further </w:t>
      </w:r>
      <w:r w:rsidR="00ED184C">
        <w:rPr>
          <w:rFonts w:ascii="Times New Roman" w:eastAsia="MS Mincho" w:hAnsi="Times New Roman"/>
          <w:b/>
          <w:color w:val="000000" w:themeColor="text1"/>
          <w:sz w:val="22"/>
          <w:szCs w:val="22"/>
          <w:lang w:eastAsia="ko-KR"/>
        </w:rPr>
        <w:t xml:space="preserve">frequency </w:t>
      </w:r>
      <w:r w:rsidR="00F65CA0">
        <w:rPr>
          <w:rFonts w:ascii="Times New Roman" w:eastAsia="MS Mincho" w:hAnsi="Times New Roman"/>
          <w:b/>
          <w:color w:val="000000" w:themeColor="text1"/>
          <w:sz w:val="22"/>
          <w:szCs w:val="22"/>
          <w:lang w:eastAsia="ko-KR"/>
        </w:rPr>
        <w:t>information is provided for multicast service continuity.</w:t>
      </w:r>
    </w:p>
    <w:p w14:paraId="7EA857D4" w14:textId="77777777" w:rsidR="008C10C3" w:rsidRPr="00833B2D" w:rsidRDefault="00100BF3" w:rsidP="008C10C3">
      <w:pPr>
        <w:pStyle w:val="1"/>
      </w:pPr>
      <w:bookmarkStart w:id="7" w:name="_Toc450908196"/>
      <w:bookmarkStart w:id="8" w:name="_In-sequence_SDU_delivery"/>
      <w:bookmarkEnd w:id="7"/>
      <w:bookmarkEnd w:id="8"/>
      <w:r w:rsidRPr="00833B2D">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642ECFBA" w14:textId="77777777" w:rsidR="000E54AA" w:rsidRPr="00F410E3" w:rsidRDefault="000E54AA" w:rsidP="000E54AA">
      <w:pPr>
        <w:ind w:left="1566" w:hangingChars="709" w:hanging="1566"/>
        <w:rPr>
          <w:rFonts w:ascii="Times New Roman" w:eastAsia="MS Mincho" w:hAnsi="Times New Roman"/>
          <w:b/>
          <w:color w:val="000000" w:themeColor="text1"/>
          <w:sz w:val="22"/>
          <w:szCs w:val="22"/>
          <w:lang w:eastAsia="ko-KR"/>
        </w:rPr>
      </w:pPr>
      <w:r w:rsidRPr="00F410E3">
        <w:rPr>
          <w:rFonts w:ascii="Times New Roman" w:eastAsia="MS Mincho" w:hAnsi="Times New Roman"/>
          <w:b/>
          <w:color w:val="000000" w:themeColor="text1"/>
          <w:sz w:val="22"/>
          <w:szCs w:val="22"/>
          <w:lang w:eastAsia="ko-KR"/>
        </w:rPr>
        <w:t xml:space="preserve">Proposal 1 </w:t>
      </w:r>
      <w:r w:rsidRPr="00F410E3">
        <w:rPr>
          <w:rFonts w:ascii="Times New Roman" w:eastAsia="MS Mincho" w:hAnsi="Times New Roman"/>
          <w:b/>
          <w:color w:val="000000" w:themeColor="text1"/>
          <w:sz w:val="22"/>
          <w:szCs w:val="22"/>
          <w:lang w:eastAsia="ko-KR"/>
        </w:rPr>
        <w:tab/>
        <w:t>It is up to network implementation whether to broadcast the PTM configuration via MCCH for a multicast session which can be received in RRC_INACTIVE.</w:t>
      </w:r>
    </w:p>
    <w:p w14:paraId="58826254" w14:textId="77777777" w:rsidR="000E54AA" w:rsidRPr="000E54AA" w:rsidRDefault="000E54AA" w:rsidP="000E54AA">
      <w:pPr>
        <w:ind w:left="1566" w:hangingChars="709" w:hanging="1566"/>
        <w:rPr>
          <w:rFonts w:ascii="Times New Roman" w:eastAsia="MS Mincho" w:hAnsi="Times New Roman"/>
          <w:b/>
          <w:color w:val="000000" w:themeColor="text1"/>
          <w:sz w:val="22"/>
          <w:szCs w:val="22"/>
          <w:lang w:eastAsia="ko-KR"/>
        </w:rPr>
      </w:pPr>
      <w:r w:rsidRPr="000E54AA">
        <w:rPr>
          <w:rFonts w:ascii="Times New Roman" w:eastAsia="MS Mincho" w:hAnsi="Times New Roman"/>
          <w:b/>
          <w:color w:val="000000" w:themeColor="text1"/>
          <w:sz w:val="22"/>
          <w:szCs w:val="22"/>
          <w:lang w:eastAsia="ko-KR"/>
        </w:rPr>
        <w:lastRenderedPageBreak/>
        <w:t xml:space="preserve">Proposal 2 </w:t>
      </w:r>
      <w:r w:rsidRPr="000E54AA">
        <w:rPr>
          <w:rFonts w:ascii="Times New Roman" w:eastAsia="MS Mincho" w:hAnsi="Times New Roman"/>
          <w:b/>
          <w:color w:val="000000" w:themeColor="text1"/>
          <w:sz w:val="22"/>
          <w:szCs w:val="22"/>
          <w:lang w:eastAsia="ko-KR"/>
        </w:rPr>
        <w:tab/>
        <w:t xml:space="preserve">UE can request the transmission of the PTM configuration via </w:t>
      </w:r>
      <w:r w:rsidRPr="000E54AA">
        <w:rPr>
          <w:rFonts w:ascii="Times New Roman" w:eastAsia="MS Mincho" w:hAnsi="Times New Roman"/>
          <w:b/>
          <w:i/>
          <w:color w:val="000000" w:themeColor="text1"/>
          <w:sz w:val="22"/>
          <w:szCs w:val="22"/>
          <w:lang w:eastAsia="ko-KR"/>
        </w:rPr>
        <w:t>RRCResumeRequest</w:t>
      </w:r>
      <w:r w:rsidRPr="000E54AA">
        <w:rPr>
          <w:rFonts w:ascii="Times New Roman" w:eastAsia="MS Mincho" w:hAnsi="Times New Roman"/>
          <w:b/>
          <w:color w:val="000000" w:themeColor="text1"/>
          <w:sz w:val="22"/>
          <w:szCs w:val="22"/>
          <w:lang w:eastAsia="ko-KR"/>
        </w:rPr>
        <w:t xml:space="preserve"> message, using a new resume cause, such as </w:t>
      </w:r>
      <w:r w:rsidRPr="000E54AA">
        <w:rPr>
          <w:rFonts w:ascii="Times New Roman" w:eastAsia="MS Mincho" w:hAnsi="Times New Roman"/>
          <w:b/>
          <w:i/>
          <w:color w:val="000000" w:themeColor="text1"/>
          <w:sz w:val="22"/>
          <w:szCs w:val="22"/>
          <w:lang w:eastAsia="ko-KR"/>
        </w:rPr>
        <w:t>ptm-Configuration</w:t>
      </w:r>
      <w:r w:rsidRPr="000E54AA">
        <w:rPr>
          <w:rFonts w:ascii="Times New Roman" w:eastAsia="MS Mincho" w:hAnsi="Times New Roman"/>
          <w:b/>
          <w:color w:val="000000" w:themeColor="text1"/>
          <w:sz w:val="22"/>
          <w:szCs w:val="22"/>
          <w:lang w:eastAsia="ko-KR"/>
        </w:rPr>
        <w:t>.</w:t>
      </w:r>
    </w:p>
    <w:p w14:paraId="1D03033D" w14:textId="77777777" w:rsidR="000E54AA" w:rsidRPr="000E54AA" w:rsidRDefault="000E54AA" w:rsidP="000E54AA">
      <w:pPr>
        <w:ind w:left="1566" w:hangingChars="709" w:hanging="1566"/>
        <w:rPr>
          <w:rFonts w:ascii="Times New Roman" w:eastAsia="MS Mincho" w:hAnsi="Times New Roman"/>
          <w:b/>
          <w:color w:val="000000" w:themeColor="text1"/>
          <w:sz w:val="22"/>
          <w:szCs w:val="22"/>
          <w:lang w:eastAsia="ko-KR"/>
        </w:rPr>
      </w:pPr>
      <w:r w:rsidRPr="000E54AA">
        <w:rPr>
          <w:rFonts w:ascii="Times New Roman" w:eastAsia="MS Mincho" w:hAnsi="Times New Roman"/>
          <w:b/>
          <w:color w:val="000000" w:themeColor="text1"/>
          <w:sz w:val="22"/>
          <w:szCs w:val="22"/>
          <w:lang w:eastAsia="ko-KR"/>
        </w:rPr>
        <w:t xml:space="preserve">Proposal 3 </w:t>
      </w:r>
      <w:r w:rsidRPr="000E54AA">
        <w:rPr>
          <w:rFonts w:ascii="Times New Roman" w:eastAsia="MS Mincho" w:hAnsi="Times New Roman"/>
          <w:b/>
          <w:color w:val="000000" w:themeColor="text1"/>
          <w:sz w:val="22"/>
          <w:szCs w:val="22"/>
          <w:lang w:eastAsia="ko-KR"/>
        </w:rPr>
        <w:tab/>
        <w:t xml:space="preserve">In response to the RRC resume request, gNB can provide the PTM configuration via </w:t>
      </w:r>
      <w:r w:rsidRPr="000E54AA">
        <w:rPr>
          <w:rFonts w:ascii="Times New Roman" w:eastAsia="MS Mincho" w:hAnsi="Times New Roman"/>
          <w:b/>
          <w:i/>
          <w:color w:val="000000" w:themeColor="text1"/>
          <w:sz w:val="22"/>
          <w:szCs w:val="22"/>
          <w:lang w:eastAsia="ko-KR"/>
        </w:rPr>
        <w:t>RRCRelease with suspend configuration</w:t>
      </w:r>
      <w:r w:rsidRPr="000E54AA">
        <w:rPr>
          <w:rFonts w:ascii="Times New Roman" w:eastAsia="MS Mincho" w:hAnsi="Times New Roman"/>
          <w:b/>
          <w:color w:val="000000" w:themeColor="text1"/>
          <w:sz w:val="22"/>
          <w:szCs w:val="22"/>
          <w:lang w:eastAsia="ko-KR"/>
        </w:rPr>
        <w:t xml:space="preserve"> message.</w:t>
      </w:r>
    </w:p>
    <w:p w14:paraId="4968AE62" w14:textId="77777777" w:rsidR="00B55D13" w:rsidRPr="00B55D13" w:rsidRDefault="00B55D13" w:rsidP="00B55D13">
      <w:pPr>
        <w:ind w:left="1566" w:hangingChars="709" w:hanging="1566"/>
        <w:rPr>
          <w:rFonts w:ascii="Times New Roman" w:hAnsi="Times New Roman"/>
          <w:color w:val="000000" w:themeColor="text1"/>
          <w:sz w:val="22"/>
          <w:szCs w:val="22"/>
          <w:lang w:eastAsia="ko-KR"/>
        </w:rPr>
      </w:pPr>
      <w:r>
        <w:rPr>
          <w:rFonts w:ascii="Times New Roman" w:eastAsia="MS Mincho" w:hAnsi="Times New Roman"/>
          <w:b/>
          <w:color w:val="000000" w:themeColor="text1"/>
          <w:sz w:val="22"/>
          <w:szCs w:val="22"/>
          <w:lang w:eastAsia="ko-KR"/>
        </w:rPr>
        <w:t>Observation 1</w:t>
      </w:r>
      <w:r w:rsidRPr="00B55D13">
        <w:rPr>
          <w:rFonts w:ascii="Times New Roman" w:eastAsia="MS Mincho" w:hAnsi="Times New Roman"/>
          <w:b/>
          <w:color w:val="000000" w:themeColor="text1"/>
          <w:sz w:val="22"/>
          <w:szCs w:val="22"/>
          <w:lang w:eastAsia="ko-KR"/>
        </w:rPr>
        <w:tab/>
        <w:t xml:space="preserve">gNB would provide the PTM configuration via MCCH when it needs to be provided to </w:t>
      </w:r>
      <w:r>
        <w:rPr>
          <w:rFonts w:ascii="Times New Roman" w:eastAsia="MS Mincho" w:hAnsi="Times New Roman"/>
          <w:b/>
          <w:color w:val="000000" w:themeColor="text1"/>
          <w:sz w:val="22"/>
          <w:szCs w:val="22"/>
          <w:lang w:eastAsia="ko-KR"/>
        </w:rPr>
        <w:t>numerous</w:t>
      </w:r>
      <w:r w:rsidRPr="00B55D13">
        <w:rPr>
          <w:rFonts w:ascii="Times New Roman" w:eastAsia="MS Mincho" w:hAnsi="Times New Roman"/>
          <w:b/>
          <w:color w:val="000000" w:themeColor="text1"/>
          <w:sz w:val="22"/>
          <w:szCs w:val="22"/>
          <w:lang w:eastAsia="ko-KR"/>
        </w:rPr>
        <w:t xml:space="preserve"> UEs simultaneously, e.g. when the PTM configuration is updated.</w:t>
      </w:r>
    </w:p>
    <w:p w14:paraId="4FF6C97B" w14:textId="77777777" w:rsidR="00B55D13" w:rsidRPr="00B55D13" w:rsidRDefault="00B55D13" w:rsidP="00B55D13">
      <w:pPr>
        <w:ind w:left="1566" w:hangingChars="709" w:hanging="1566"/>
        <w:rPr>
          <w:rFonts w:ascii="Times New Roman" w:eastAsia="MS Mincho" w:hAnsi="Times New Roman"/>
          <w:b/>
          <w:color w:val="000000" w:themeColor="text1"/>
          <w:sz w:val="22"/>
          <w:szCs w:val="22"/>
          <w:lang w:eastAsia="ko-KR"/>
        </w:rPr>
      </w:pPr>
      <w:r w:rsidRPr="00B55D13">
        <w:rPr>
          <w:rFonts w:ascii="Times New Roman" w:eastAsia="MS Mincho" w:hAnsi="Times New Roman"/>
          <w:b/>
          <w:color w:val="000000" w:themeColor="text1"/>
          <w:sz w:val="22"/>
          <w:szCs w:val="22"/>
          <w:lang w:eastAsia="ko-KR"/>
        </w:rPr>
        <w:t>Proposal 4</w:t>
      </w:r>
      <w:r w:rsidRPr="00B55D13">
        <w:rPr>
          <w:rFonts w:ascii="Times New Roman" w:eastAsia="MS Mincho" w:hAnsi="Times New Roman"/>
          <w:b/>
          <w:color w:val="000000" w:themeColor="text1"/>
          <w:sz w:val="22"/>
          <w:szCs w:val="22"/>
          <w:lang w:eastAsia="ko-KR"/>
        </w:rPr>
        <w:tab/>
        <w:t xml:space="preserve">Do not consider the scenario where </w:t>
      </w:r>
      <w:r>
        <w:rPr>
          <w:rFonts w:ascii="Times New Roman" w:eastAsia="MS Mincho" w:hAnsi="Times New Roman"/>
          <w:b/>
          <w:color w:val="000000" w:themeColor="text1"/>
          <w:sz w:val="22"/>
          <w:szCs w:val="22"/>
          <w:lang w:eastAsia="ko-KR"/>
        </w:rPr>
        <w:t>numerous</w:t>
      </w:r>
      <w:r w:rsidRPr="00B55D13">
        <w:rPr>
          <w:rFonts w:ascii="Times New Roman" w:eastAsia="MS Mincho" w:hAnsi="Times New Roman"/>
          <w:b/>
          <w:color w:val="000000" w:themeColor="text1"/>
          <w:sz w:val="22"/>
          <w:szCs w:val="22"/>
          <w:lang w:eastAsia="ko-KR"/>
        </w:rPr>
        <w:t xml:space="preserve"> UEs simultaneously initiate the RRC resume procedure to acquire the PTM configuration</w:t>
      </w:r>
      <w:r w:rsidRPr="00B55D13">
        <w:rPr>
          <w:rFonts w:ascii="Times New Roman" w:eastAsia="MS Mincho" w:hAnsi="Times New Roman" w:hint="eastAsia"/>
          <w:b/>
          <w:color w:val="000000" w:themeColor="text1"/>
          <w:sz w:val="22"/>
          <w:szCs w:val="22"/>
          <w:lang w:eastAsia="ko-KR"/>
        </w:rPr>
        <w:t>.</w:t>
      </w:r>
    </w:p>
    <w:p w14:paraId="5D1D4FEF" w14:textId="77777777" w:rsidR="00430064" w:rsidRPr="00430064" w:rsidRDefault="00430064" w:rsidP="00430064">
      <w:pPr>
        <w:ind w:left="1566" w:hangingChars="709" w:hanging="1566"/>
        <w:rPr>
          <w:rFonts w:ascii="Times New Roman" w:eastAsia="MS Mincho" w:hAnsi="Times New Roman"/>
          <w:b/>
          <w:color w:val="000000" w:themeColor="text1"/>
          <w:sz w:val="22"/>
          <w:szCs w:val="22"/>
          <w:lang w:eastAsia="ko-KR"/>
        </w:rPr>
      </w:pPr>
      <w:r w:rsidRPr="00430064">
        <w:rPr>
          <w:rFonts w:ascii="Times New Roman" w:eastAsia="MS Mincho" w:hAnsi="Times New Roman"/>
          <w:b/>
          <w:color w:val="000000" w:themeColor="text1"/>
          <w:sz w:val="22"/>
          <w:szCs w:val="22"/>
          <w:lang w:eastAsia="ko-KR"/>
        </w:rPr>
        <w:t>Proposal 5</w:t>
      </w:r>
      <w:r w:rsidRPr="00430064">
        <w:rPr>
          <w:rFonts w:ascii="Times New Roman" w:eastAsia="MS Mincho" w:hAnsi="Times New Roman"/>
          <w:b/>
          <w:color w:val="000000" w:themeColor="text1"/>
          <w:sz w:val="22"/>
          <w:szCs w:val="22"/>
          <w:lang w:eastAsia="ko-KR"/>
        </w:rPr>
        <w:tab/>
        <w:t>Serving cell does not provide PTM configuration of neighbour cell including intra-gNB neighbour cells.</w:t>
      </w:r>
    </w:p>
    <w:p w14:paraId="6AFB9808" w14:textId="77777777" w:rsidR="006B4107" w:rsidRPr="006B4107" w:rsidRDefault="006B4107" w:rsidP="006B4107">
      <w:pPr>
        <w:ind w:left="1566" w:hangingChars="709" w:hanging="1566"/>
        <w:rPr>
          <w:rFonts w:ascii="Times New Roman" w:eastAsiaTheme="minorEastAsia" w:hAnsi="Times New Roman"/>
          <w:color w:val="000000" w:themeColor="text1"/>
          <w:sz w:val="22"/>
          <w:szCs w:val="22"/>
          <w:lang w:eastAsia="ko-KR"/>
        </w:rPr>
      </w:pPr>
      <w:r>
        <w:rPr>
          <w:rFonts w:ascii="Times New Roman" w:eastAsia="MS Mincho" w:hAnsi="Times New Roman"/>
          <w:b/>
          <w:color w:val="000000" w:themeColor="text1"/>
          <w:sz w:val="22"/>
          <w:szCs w:val="22"/>
          <w:lang w:eastAsia="ko-KR"/>
        </w:rPr>
        <w:t>Observation 2</w:t>
      </w:r>
      <w:r w:rsidRPr="00B55D13">
        <w:rPr>
          <w:rFonts w:ascii="Times New Roman" w:eastAsia="MS Mincho" w:hAnsi="Times New Roman"/>
          <w:b/>
          <w:color w:val="000000" w:themeColor="text1"/>
          <w:sz w:val="22"/>
          <w:szCs w:val="22"/>
          <w:lang w:eastAsia="ko-KR"/>
        </w:rPr>
        <w:tab/>
      </w:r>
      <w:r>
        <w:rPr>
          <w:rFonts w:ascii="Times New Roman" w:eastAsia="MS Mincho" w:hAnsi="Times New Roman"/>
          <w:b/>
          <w:color w:val="000000" w:themeColor="text1"/>
          <w:sz w:val="22"/>
          <w:szCs w:val="22"/>
          <w:lang w:eastAsia="ko-KR"/>
        </w:rPr>
        <w:t xml:space="preserve">UE is able to know the frequency of neighbour cells providing the multicast session that the UE is receiving based on </w:t>
      </w:r>
      <w:r w:rsidRPr="006B4107">
        <w:rPr>
          <w:rFonts w:ascii="Times New Roman" w:eastAsia="맑은 고딕" w:hAnsi="Times New Roman"/>
          <w:b/>
          <w:i/>
          <w:sz w:val="22"/>
          <w:szCs w:val="22"/>
          <w:lang w:eastAsia="ko-KR"/>
        </w:rPr>
        <w:t>mbs-NeighbourCellList</w:t>
      </w:r>
      <w:r w:rsidRPr="006B4107">
        <w:rPr>
          <w:rFonts w:ascii="Times New Roman" w:eastAsia="맑은 고딕" w:hAnsi="Times New Roman"/>
          <w:b/>
          <w:sz w:val="22"/>
          <w:szCs w:val="22"/>
          <w:lang w:eastAsia="ko-KR"/>
        </w:rPr>
        <w:t xml:space="preserve"> and</w:t>
      </w:r>
      <w:r>
        <w:rPr>
          <w:rFonts w:ascii="Times New Roman" w:eastAsia="맑은 고딕" w:hAnsi="Times New Roman"/>
          <w:sz w:val="22"/>
          <w:szCs w:val="22"/>
          <w:lang w:eastAsia="ko-KR"/>
        </w:rPr>
        <w:t xml:space="preserve"> </w:t>
      </w:r>
      <w:r w:rsidRPr="00F65CA0">
        <w:rPr>
          <w:rFonts w:ascii="Times New Roman" w:eastAsia="맑은 고딕" w:hAnsi="Times New Roman"/>
          <w:b/>
          <w:i/>
          <w:sz w:val="22"/>
          <w:szCs w:val="22"/>
          <w:lang w:eastAsia="ko-KR"/>
        </w:rPr>
        <w:t>mtch-neighbourCell</w:t>
      </w:r>
      <w:r>
        <w:rPr>
          <w:rFonts w:ascii="Times New Roman" w:eastAsia="MS Mincho" w:hAnsi="Times New Roman"/>
          <w:b/>
          <w:color w:val="000000" w:themeColor="text1"/>
          <w:sz w:val="22"/>
          <w:szCs w:val="22"/>
          <w:lang w:eastAsia="ko-KR"/>
        </w:rPr>
        <w:t>.</w:t>
      </w:r>
    </w:p>
    <w:p w14:paraId="5FE3CFDA" w14:textId="53D5B8F0" w:rsidR="008D51D4" w:rsidRPr="00ED184C" w:rsidRDefault="00ED184C" w:rsidP="00ED184C">
      <w:pPr>
        <w:ind w:left="1566" w:hangingChars="709" w:hanging="1566"/>
        <w:rPr>
          <w:rFonts w:ascii="Tahoma" w:eastAsia="맑은 고딕" w:hAnsi="Tahoma" w:cs="Tahoma"/>
          <w:color w:val="0000FF"/>
          <w:kern w:val="2"/>
          <w:sz w:val="22"/>
          <w:szCs w:val="22"/>
          <w:lang w:eastAsia="ko-KR"/>
        </w:rPr>
      </w:pPr>
      <w:r w:rsidRPr="002C574F">
        <w:rPr>
          <w:rFonts w:ascii="Times New Roman" w:eastAsia="MS Mincho" w:hAnsi="Times New Roman"/>
          <w:b/>
          <w:color w:val="000000" w:themeColor="text1"/>
          <w:sz w:val="22"/>
          <w:szCs w:val="22"/>
          <w:lang w:eastAsia="ko-KR"/>
        </w:rPr>
        <w:t>Proposal 6</w:t>
      </w:r>
      <w:r w:rsidRPr="002C574F">
        <w:rPr>
          <w:rFonts w:ascii="Times New Roman" w:eastAsia="MS Mincho" w:hAnsi="Times New Roman"/>
          <w:b/>
          <w:color w:val="000000" w:themeColor="text1"/>
          <w:sz w:val="22"/>
          <w:szCs w:val="22"/>
          <w:lang w:eastAsia="ko-KR"/>
        </w:rPr>
        <w:tab/>
      </w:r>
      <w:r>
        <w:rPr>
          <w:rFonts w:ascii="Times New Roman" w:eastAsia="MS Mincho" w:hAnsi="Times New Roman"/>
          <w:b/>
          <w:color w:val="000000" w:themeColor="text1"/>
          <w:sz w:val="22"/>
          <w:szCs w:val="22"/>
          <w:lang w:eastAsia="ko-KR"/>
        </w:rPr>
        <w:t xml:space="preserve">UE may prioritize the frequency of neighbour cell based on the </w:t>
      </w:r>
      <w:r w:rsidRPr="00F65CA0">
        <w:rPr>
          <w:rFonts w:ascii="Times New Roman" w:eastAsia="맑은 고딕" w:hAnsi="Times New Roman"/>
          <w:b/>
          <w:i/>
          <w:sz w:val="22"/>
          <w:szCs w:val="22"/>
          <w:lang w:eastAsia="ko-KR"/>
        </w:rPr>
        <w:t>mtch-neighbourCell</w:t>
      </w:r>
      <w:r>
        <w:rPr>
          <w:rFonts w:ascii="Times New Roman" w:eastAsia="MS Mincho" w:hAnsi="Times New Roman"/>
          <w:b/>
          <w:color w:val="000000" w:themeColor="text1"/>
          <w:sz w:val="22"/>
          <w:szCs w:val="22"/>
          <w:lang w:eastAsia="ko-KR"/>
        </w:rPr>
        <w:t>. No further frequency information is provided for multicast service continuity.</w:t>
      </w:r>
    </w:p>
    <w:sectPr w:rsidR="008D51D4" w:rsidRPr="00ED184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06229" w14:textId="77777777" w:rsidR="00C14D02" w:rsidRDefault="00C14D02">
      <w:pPr>
        <w:spacing w:after="0"/>
      </w:pPr>
      <w:r>
        <w:separator/>
      </w:r>
    </w:p>
  </w:endnote>
  <w:endnote w:type="continuationSeparator" w:id="0">
    <w:p w14:paraId="32429B6B" w14:textId="77777777" w:rsidR="00C14D02" w:rsidRDefault="00C14D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03155" w14:textId="77777777" w:rsidR="00C14D02" w:rsidRDefault="00C14D02">
      <w:pPr>
        <w:spacing w:after="0"/>
      </w:pPr>
      <w:r>
        <w:separator/>
      </w:r>
    </w:p>
  </w:footnote>
  <w:footnote w:type="continuationSeparator" w:id="0">
    <w:p w14:paraId="00947969" w14:textId="77777777" w:rsidR="00C14D02" w:rsidRDefault="00C14D0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437A0C"/>
    <w:multiLevelType w:val="hybridMultilevel"/>
    <w:tmpl w:val="E87C5D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6163B36"/>
    <w:multiLevelType w:val="hybridMultilevel"/>
    <w:tmpl w:val="5DEC9640"/>
    <w:lvl w:ilvl="0" w:tplc="AE34A33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0"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0146DC0"/>
    <w:multiLevelType w:val="hybridMultilevel"/>
    <w:tmpl w:val="5216759A"/>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4"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17"/>
  </w:num>
  <w:num w:numId="3">
    <w:abstractNumId w:val="1"/>
  </w:num>
  <w:num w:numId="4">
    <w:abstractNumId w:val="22"/>
  </w:num>
  <w:num w:numId="5">
    <w:abstractNumId w:val="24"/>
  </w:num>
  <w:num w:numId="6">
    <w:abstractNumId w:val="10"/>
  </w:num>
  <w:num w:numId="7">
    <w:abstractNumId w:val="20"/>
  </w:num>
  <w:num w:numId="8">
    <w:abstractNumId w:val="15"/>
  </w:num>
  <w:num w:numId="9">
    <w:abstractNumId w:val="23"/>
  </w:num>
  <w:num w:numId="10">
    <w:abstractNumId w:val="2"/>
  </w:num>
  <w:num w:numId="11">
    <w:abstractNumId w:val="3"/>
  </w:num>
  <w:num w:numId="12">
    <w:abstractNumId w:val="23"/>
  </w:num>
  <w:num w:numId="13">
    <w:abstractNumId w:val="6"/>
  </w:num>
  <w:num w:numId="14">
    <w:abstractNumId w:val="19"/>
  </w:num>
  <w:num w:numId="15">
    <w:abstractNumId w:val="27"/>
  </w:num>
  <w:num w:numId="16">
    <w:abstractNumId w:val="14"/>
  </w:num>
  <w:num w:numId="17">
    <w:abstractNumId w:val="12"/>
  </w:num>
  <w:num w:numId="18">
    <w:abstractNumId w:val="5"/>
  </w:num>
  <w:num w:numId="19">
    <w:abstractNumId w:val="28"/>
  </w:num>
  <w:num w:numId="20">
    <w:abstractNumId w:val="4"/>
  </w:num>
  <w:num w:numId="21">
    <w:abstractNumId w:val="23"/>
  </w:num>
  <w:num w:numId="22">
    <w:abstractNumId w:val="13"/>
  </w:num>
  <w:num w:numId="23">
    <w:abstractNumId w:val="23"/>
  </w:num>
  <w:num w:numId="24">
    <w:abstractNumId w:val="23"/>
  </w:num>
  <w:num w:numId="25">
    <w:abstractNumId w:val="16"/>
  </w:num>
  <w:num w:numId="26">
    <w:abstractNumId w:val="21"/>
  </w:num>
  <w:num w:numId="27">
    <w:abstractNumId w:val="23"/>
  </w:num>
  <w:num w:numId="28">
    <w:abstractNumId w:val="23"/>
  </w:num>
  <w:num w:numId="29">
    <w:abstractNumId w:val="7"/>
  </w:num>
  <w:num w:numId="30">
    <w:abstractNumId w:val="29"/>
  </w:num>
  <w:num w:numId="31">
    <w:abstractNumId w:val="25"/>
  </w:num>
  <w:num w:numId="32">
    <w:abstractNumId w:val="9"/>
  </w:num>
  <w:num w:numId="33">
    <w:abstractNumId w:val="26"/>
  </w:num>
  <w:num w:numId="34">
    <w:abstractNumId w:val="18"/>
  </w:num>
  <w:num w:numId="35">
    <w:abstractNumId w:val="8"/>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3C4"/>
    <w:rsid w:val="00001688"/>
    <w:rsid w:val="00003507"/>
    <w:rsid w:val="00003943"/>
    <w:rsid w:val="00006FCF"/>
    <w:rsid w:val="00007BF6"/>
    <w:rsid w:val="00012687"/>
    <w:rsid w:val="00013FE0"/>
    <w:rsid w:val="00015D64"/>
    <w:rsid w:val="000162CB"/>
    <w:rsid w:val="00020153"/>
    <w:rsid w:val="000213E7"/>
    <w:rsid w:val="00022BF0"/>
    <w:rsid w:val="000232B4"/>
    <w:rsid w:val="000234AE"/>
    <w:rsid w:val="00025316"/>
    <w:rsid w:val="00027A6C"/>
    <w:rsid w:val="00030040"/>
    <w:rsid w:val="00030139"/>
    <w:rsid w:val="000302F5"/>
    <w:rsid w:val="000305E0"/>
    <w:rsid w:val="0003259C"/>
    <w:rsid w:val="000349F8"/>
    <w:rsid w:val="00036AE0"/>
    <w:rsid w:val="00036ED9"/>
    <w:rsid w:val="0003710D"/>
    <w:rsid w:val="00040B9D"/>
    <w:rsid w:val="00041D65"/>
    <w:rsid w:val="0004292B"/>
    <w:rsid w:val="00042E16"/>
    <w:rsid w:val="000458CC"/>
    <w:rsid w:val="00046146"/>
    <w:rsid w:val="00046EB1"/>
    <w:rsid w:val="0004747C"/>
    <w:rsid w:val="00047728"/>
    <w:rsid w:val="00050DDD"/>
    <w:rsid w:val="00052DD5"/>
    <w:rsid w:val="000545C4"/>
    <w:rsid w:val="0005478F"/>
    <w:rsid w:val="000549C9"/>
    <w:rsid w:val="00054B25"/>
    <w:rsid w:val="00056CAE"/>
    <w:rsid w:val="000600BF"/>
    <w:rsid w:val="00061C04"/>
    <w:rsid w:val="00062F02"/>
    <w:rsid w:val="000644D1"/>
    <w:rsid w:val="000659C6"/>
    <w:rsid w:val="000669DC"/>
    <w:rsid w:val="00067361"/>
    <w:rsid w:val="00070C64"/>
    <w:rsid w:val="000712D3"/>
    <w:rsid w:val="00081070"/>
    <w:rsid w:val="000819E8"/>
    <w:rsid w:val="0008317A"/>
    <w:rsid w:val="00083523"/>
    <w:rsid w:val="00084494"/>
    <w:rsid w:val="00086619"/>
    <w:rsid w:val="00090166"/>
    <w:rsid w:val="00092E43"/>
    <w:rsid w:val="00093339"/>
    <w:rsid w:val="000936F5"/>
    <w:rsid w:val="00093760"/>
    <w:rsid w:val="000941E5"/>
    <w:rsid w:val="00094B23"/>
    <w:rsid w:val="00094E5F"/>
    <w:rsid w:val="000961D6"/>
    <w:rsid w:val="000A1C00"/>
    <w:rsid w:val="000A33D9"/>
    <w:rsid w:val="000A3A30"/>
    <w:rsid w:val="000A76F3"/>
    <w:rsid w:val="000B0750"/>
    <w:rsid w:val="000B0A60"/>
    <w:rsid w:val="000B3501"/>
    <w:rsid w:val="000B3630"/>
    <w:rsid w:val="000B37DB"/>
    <w:rsid w:val="000C1259"/>
    <w:rsid w:val="000C1F1E"/>
    <w:rsid w:val="000C4062"/>
    <w:rsid w:val="000C68CC"/>
    <w:rsid w:val="000D26E0"/>
    <w:rsid w:val="000D493E"/>
    <w:rsid w:val="000D4F56"/>
    <w:rsid w:val="000D7090"/>
    <w:rsid w:val="000E1368"/>
    <w:rsid w:val="000E176A"/>
    <w:rsid w:val="000E1935"/>
    <w:rsid w:val="000E19F2"/>
    <w:rsid w:val="000E234F"/>
    <w:rsid w:val="000E358D"/>
    <w:rsid w:val="000E40A9"/>
    <w:rsid w:val="000E54AA"/>
    <w:rsid w:val="000E5B71"/>
    <w:rsid w:val="000E6099"/>
    <w:rsid w:val="000E67AD"/>
    <w:rsid w:val="000E76E1"/>
    <w:rsid w:val="000F101B"/>
    <w:rsid w:val="000F4D48"/>
    <w:rsid w:val="00100BF3"/>
    <w:rsid w:val="00101375"/>
    <w:rsid w:val="00102781"/>
    <w:rsid w:val="00102983"/>
    <w:rsid w:val="00105F02"/>
    <w:rsid w:val="00105F28"/>
    <w:rsid w:val="00106C02"/>
    <w:rsid w:val="00107E19"/>
    <w:rsid w:val="0011478F"/>
    <w:rsid w:val="00116A47"/>
    <w:rsid w:val="00116C86"/>
    <w:rsid w:val="00117218"/>
    <w:rsid w:val="0012116C"/>
    <w:rsid w:val="0012162A"/>
    <w:rsid w:val="00131008"/>
    <w:rsid w:val="00131637"/>
    <w:rsid w:val="00131CFB"/>
    <w:rsid w:val="001344E5"/>
    <w:rsid w:val="00134879"/>
    <w:rsid w:val="00135E74"/>
    <w:rsid w:val="00137507"/>
    <w:rsid w:val="00142815"/>
    <w:rsid w:val="00146E4D"/>
    <w:rsid w:val="00147E50"/>
    <w:rsid w:val="00150896"/>
    <w:rsid w:val="0015127E"/>
    <w:rsid w:val="0015710C"/>
    <w:rsid w:val="00157B8F"/>
    <w:rsid w:val="001621BF"/>
    <w:rsid w:val="0016260E"/>
    <w:rsid w:val="00163812"/>
    <w:rsid w:val="001667B9"/>
    <w:rsid w:val="001714C3"/>
    <w:rsid w:val="00176668"/>
    <w:rsid w:val="00176E67"/>
    <w:rsid w:val="00177F44"/>
    <w:rsid w:val="00190088"/>
    <w:rsid w:val="00191406"/>
    <w:rsid w:val="00191C66"/>
    <w:rsid w:val="001928D1"/>
    <w:rsid w:val="001929B7"/>
    <w:rsid w:val="001948F6"/>
    <w:rsid w:val="00196049"/>
    <w:rsid w:val="001A0B69"/>
    <w:rsid w:val="001A4C1E"/>
    <w:rsid w:val="001A667F"/>
    <w:rsid w:val="001A7754"/>
    <w:rsid w:val="001A7984"/>
    <w:rsid w:val="001B2FC8"/>
    <w:rsid w:val="001B35EB"/>
    <w:rsid w:val="001B3D5D"/>
    <w:rsid w:val="001B5636"/>
    <w:rsid w:val="001C027B"/>
    <w:rsid w:val="001C2F80"/>
    <w:rsid w:val="001C5A57"/>
    <w:rsid w:val="001C5B25"/>
    <w:rsid w:val="001C6C23"/>
    <w:rsid w:val="001C7297"/>
    <w:rsid w:val="001C730A"/>
    <w:rsid w:val="001D0DAD"/>
    <w:rsid w:val="001D161E"/>
    <w:rsid w:val="001D22DB"/>
    <w:rsid w:val="001D3896"/>
    <w:rsid w:val="001D4390"/>
    <w:rsid w:val="001D7539"/>
    <w:rsid w:val="001E255A"/>
    <w:rsid w:val="001E29B4"/>
    <w:rsid w:val="001E3E19"/>
    <w:rsid w:val="001E6FE6"/>
    <w:rsid w:val="001F0D4E"/>
    <w:rsid w:val="001F2964"/>
    <w:rsid w:val="001F34E7"/>
    <w:rsid w:val="001F42D3"/>
    <w:rsid w:val="001F64E0"/>
    <w:rsid w:val="001F78DC"/>
    <w:rsid w:val="00202051"/>
    <w:rsid w:val="00203D28"/>
    <w:rsid w:val="002109FF"/>
    <w:rsid w:val="00212383"/>
    <w:rsid w:val="00213AE8"/>
    <w:rsid w:val="00213EE1"/>
    <w:rsid w:val="00214364"/>
    <w:rsid w:val="002171CA"/>
    <w:rsid w:val="002172F0"/>
    <w:rsid w:val="0022088D"/>
    <w:rsid w:val="002244B3"/>
    <w:rsid w:val="00224C3D"/>
    <w:rsid w:val="002254F8"/>
    <w:rsid w:val="00232474"/>
    <w:rsid w:val="00234BED"/>
    <w:rsid w:val="002350E5"/>
    <w:rsid w:val="0023755B"/>
    <w:rsid w:val="002404D6"/>
    <w:rsid w:val="002415EC"/>
    <w:rsid w:val="00243D04"/>
    <w:rsid w:val="00246E13"/>
    <w:rsid w:val="00250805"/>
    <w:rsid w:val="002509BB"/>
    <w:rsid w:val="00252F69"/>
    <w:rsid w:val="00253A51"/>
    <w:rsid w:val="0025422F"/>
    <w:rsid w:val="00262106"/>
    <w:rsid w:val="002635CD"/>
    <w:rsid w:val="0026466E"/>
    <w:rsid w:val="002719B0"/>
    <w:rsid w:val="00272580"/>
    <w:rsid w:val="0027631C"/>
    <w:rsid w:val="00276C62"/>
    <w:rsid w:val="002776D9"/>
    <w:rsid w:val="00280328"/>
    <w:rsid w:val="0028079C"/>
    <w:rsid w:val="00284AFC"/>
    <w:rsid w:val="0028745B"/>
    <w:rsid w:val="00290D72"/>
    <w:rsid w:val="00290DC1"/>
    <w:rsid w:val="002925FD"/>
    <w:rsid w:val="00293E85"/>
    <w:rsid w:val="00296299"/>
    <w:rsid w:val="002963BC"/>
    <w:rsid w:val="002964D0"/>
    <w:rsid w:val="00296A83"/>
    <w:rsid w:val="002A1B5D"/>
    <w:rsid w:val="002A36FA"/>
    <w:rsid w:val="002A434F"/>
    <w:rsid w:val="002A455B"/>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5076"/>
    <w:rsid w:val="002C574F"/>
    <w:rsid w:val="002C6FA7"/>
    <w:rsid w:val="002D4808"/>
    <w:rsid w:val="002D5EAD"/>
    <w:rsid w:val="002E03CC"/>
    <w:rsid w:val="002E0A33"/>
    <w:rsid w:val="002E1195"/>
    <w:rsid w:val="002E233C"/>
    <w:rsid w:val="002E5D46"/>
    <w:rsid w:val="002E68BA"/>
    <w:rsid w:val="002F1193"/>
    <w:rsid w:val="002F3C9A"/>
    <w:rsid w:val="002F5008"/>
    <w:rsid w:val="002F54BA"/>
    <w:rsid w:val="002F661F"/>
    <w:rsid w:val="002F6963"/>
    <w:rsid w:val="002F7719"/>
    <w:rsid w:val="00302B65"/>
    <w:rsid w:val="003036EA"/>
    <w:rsid w:val="00304930"/>
    <w:rsid w:val="00306521"/>
    <w:rsid w:val="00310912"/>
    <w:rsid w:val="00312242"/>
    <w:rsid w:val="00312D82"/>
    <w:rsid w:val="00321C22"/>
    <w:rsid w:val="00321E7D"/>
    <w:rsid w:val="003227C2"/>
    <w:rsid w:val="0032633A"/>
    <w:rsid w:val="00327371"/>
    <w:rsid w:val="00327626"/>
    <w:rsid w:val="003278DC"/>
    <w:rsid w:val="00327B8C"/>
    <w:rsid w:val="00332590"/>
    <w:rsid w:val="00332EEB"/>
    <w:rsid w:val="0033665A"/>
    <w:rsid w:val="00336CBD"/>
    <w:rsid w:val="00337634"/>
    <w:rsid w:val="00337758"/>
    <w:rsid w:val="0034085F"/>
    <w:rsid w:val="00343EFF"/>
    <w:rsid w:val="0034772A"/>
    <w:rsid w:val="003516A5"/>
    <w:rsid w:val="003529DD"/>
    <w:rsid w:val="0035493D"/>
    <w:rsid w:val="00362F0D"/>
    <w:rsid w:val="00363138"/>
    <w:rsid w:val="003638EA"/>
    <w:rsid w:val="00365C3D"/>
    <w:rsid w:val="003703AF"/>
    <w:rsid w:val="003744D5"/>
    <w:rsid w:val="003751A5"/>
    <w:rsid w:val="003751FC"/>
    <w:rsid w:val="00375C49"/>
    <w:rsid w:val="00376BA1"/>
    <w:rsid w:val="00376C0B"/>
    <w:rsid w:val="00376DFA"/>
    <w:rsid w:val="00376EC7"/>
    <w:rsid w:val="0037778F"/>
    <w:rsid w:val="00380062"/>
    <w:rsid w:val="00381998"/>
    <w:rsid w:val="00382C6A"/>
    <w:rsid w:val="00383241"/>
    <w:rsid w:val="00383473"/>
    <w:rsid w:val="00383E76"/>
    <w:rsid w:val="00384C22"/>
    <w:rsid w:val="0038564B"/>
    <w:rsid w:val="00390069"/>
    <w:rsid w:val="0039141E"/>
    <w:rsid w:val="0039297C"/>
    <w:rsid w:val="00393C75"/>
    <w:rsid w:val="0039541A"/>
    <w:rsid w:val="003A0353"/>
    <w:rsid w:val="003A0DB1"/>
    <w:rsid w:val="003A1A5B"/>
    <w:rsid w:val="003A7E57"/>
    <w:rsid w:val="003B3820"/>
    <w:rsid w:val="003B7475"/>
    <w:rsid w:val="003B7793"/>
    <w:rsid w:val="003C006A"/>
    <w:rsid w:val="003C070B"/>
    <w:rsid w:val="003C1639"/>
    <w:rsid w:val="003C366B"/>
    <w:rsid w:val="003C37EC"/>
    <w:rsid w:val="003C5501"/>
    <w:rsid w:val="003C776A"/>
    <w:rsid w:val="003D11E6"/>
    <w:rsid w:val="003D1F03"/>
    <w:rsid w:val="003D2074"/>
    <w:rsid w:val="003D3040"/>
    <w:rsid w:val="003D6D82"/>
    <w:rsid w:val="003E0CEF"/>
    <w:rsid w:val="003E14FB"/>
    <w:rsid w:val="003E23F1"/>
    <w:rsid w:val="003E43CA"/>
    <w:rsid w:val="003E4C0D"/>
    <w:rsid w:val="003E66AE"/>
    <w:rsid w:val="003E6914"/>
    <w:rsid w:val="003E7031"/>
    <w:rsid w:val="003E7498"/>
    <w:rsid w:val="003F05F4"/>
    <w:rsid w:val="003F13E5"/>
    <w:rsid w:val="003F1839"/>
    <w:rsid w:val="003F5CCF"/>
    <w:rsid w:val="003F642B"/>
    <w:rsid w:val="003F7B20"/>
    <w:rsid w:val="003F7B75"/>
    <w:rsid w:val="00400D85"/>
    <w:rsid w:val="004104C6"/>
    <w:rsid w:val="00413A83"/>
    <w:rsid w:val="00414E16"/>
    <w:rsid w:val="004154F6"/>
    <w:rsid w:val="004163EF"/>
    <w:rsid w:val="004167B1"/>
    <w:rsid w:val="00417289"/>
    <w:rsid w:val="00422E12"/>
    <w:rsid w:val="00423222"/>
    <w:rsid w:val="00424A2F"/>
    <w:rsid w:val="004253EB"/>
    <w:rsid w:val="00425436"/>
    <w:rsid w:val="004254AE"/>
    <w:rsid w:val="00426A8E"/>
    <w:rsid w:val="00426C9D"/>
    <w:rsid w:val="00427B82"/>
    <w:rsid w:val="00430064"/>
    <w:rsid w:val="004304BE"/>
    <w:rsid w:val="00432A9C"/>
    <w:rsid w:val="00432B61"/>
    <w:rsid w:val="00434FC7"/>
    <w:rsid w:val="00436720"/>
    <w:rsid w:val="004369F3"/>
    <w:rsid w:val="004370DF"/>
    <w:rsid w:val="00443853"/>
    <w:rsid w:val="00443EBF"/>
    <w:rsid w:val="00443F50"/>
    <w:rsid w:val="00443FC3"/>
    <w:rsid w:val="00444838"/>
    <w:rsid w:val="00444A4E"/>
    <w:rsid w:val="00446E42"/>
    <w:rsid w:val="00452C4B"/>
    <w:rsid w:val="00453529"/>
    <w:rsid w:val="00454073"/>
    <w:rsid w:val="00454710"/>
    <w:rsid w:val="00454DE5"/>
    <w:rsid w:val="0045512E"/>
    <w:rsid w:val="004567A4"/>
    <w:rsid w:val="00464B38"/>
    <w:rsid w:val="00467F13"/>
    <w:rsid w:val="00473423"/>
    <w:rsid w:val="00476AF1"/>
    <w:rsid w:val="00480724"/>
    <w:rsid w:val="00480B93"/>
    <w:rsid w:val="00482584"/>
    <w:rsid w:val="00483E8C"/>
    <w:rsid w:val="0048442C"/>
    <w:rsid w:val="004866BE"/>
    <w:rsid w:val="00487F2D"/>
    <w:rsid w:val="004956EA"/>
    <w:rsid w:val="0049600A"/>
    <w:rsid w:val="004979D0"/>
    <w:rsid w:val="004A210D"/>
    <w:rsid w:val="004A2D99"/>
    <w:rsid w:val="004A3244"/>
    <w:rsid w:val="004A375F"/>
    <w:rsid w:val="004A5D98"/>
    <w:rsid w:val="004A7538"/>
    <w:rsid w:val="004B09DA"/>
    <w:rsid w:val="004B0EDD"/>
    <w:rsid w:val="004B2FA2"/>
    <w:rsid w:val="004B50C3"/>
    <w:rsid w:val="004B519F"/>
    <w:rsid w:val="004B67A9"/>
    <w:rsid w:val="004B689B"/>
    <w:rsid w:val="004B7035"/>
    <w:rsid w:val="004B73C2"/>
    <w:rsid w:val="004C125C"/>
    <w:rsid w:val="004C28A7"/>
    <w:rsid w:val="004C55F6"/>
    <w:rsid w:val="004C6A82"/>
    <w:rsid w:val="004C6D32"/>
    <w:rsid w:val="004D1188"/>
    <w:rsid w:val="004D1D00"/>
    <w:rsid w:val="004D68C8"/>
    <w:rsid w:val="004E065D"/>
    <w:rsid w:val="004E1AE6"/>
    <w:rsid w:val="004E2152"/>
    <w:rsid w:val="004E28AD"/>
    <w:rsid w:val="004E4E98"/>
    <w:rsid w:val="004E5ED2"/>
    <w:rsid w:val="004E6987"/>
    <w:rsid w:val="004F0E4D"/>
    <w:rsid w:val="004F2CC3"/>
    <w:rsid w:val="004F3F27"/>
    <w:rsid w:val="004F5C9A"/>
    <w:rsid w:val="004F752D"/>
    <w:rsid w:val="00503B7E"/>
    <w:rsid w:val="00505AE6"/>
    <w:rsid w:val="005066B8"/>
    <w:rsid w:val="00506CA8"/>
    <w:rsid w:val="00506FFD"/>
    <w:rsid w:val="00516EBA"/>
    <w:rsid w:val="00520E45"/>
    <w:rsid w:val="00521C0F"/>
    <w:rsid w:val="00521EDA"/>
    <w:rsid w:val="00523020"/>
    <w:rsid w:val="005257A6"/>
    <w:rsid w:val="005270CE"/>
    <w:rsid w:val="005277B8"/>
    <w:rsid w:val="00527C09"/>
    <w:rsid w:val="00531214"/>
    <w:rsid w:val="00532D38"/>
    <w:rsid w:val="00535C8E"/>
    <w:rsid w:val="005463D1"/>
    <w:rsid w:val="005467E8"/>
    <w:rsid w:val="005504EC"/>
    <w:rsid w:val="00550E98"/>
    <w:rsid w:val="00552157"/>
    <w:rsid w:val="00552A0D"/>
    <w:rsid w:val="00553C24"/>
    <w:rsid w:val="00555454"/>
    <w:rsid w:val="00555EAA"/>
    <w:rsid w:val="005573E8"/>
    <w:rsid w:val="005574A6"/>
    <w:rsid w:val="00564762"/>
    <w:rsid w:val="0056496F"/>
    <w:rsid w:val="00564C97"/>
    <w:rsid w:val="00565AAC"/>
    <w:rsid w:val="0056759B"/>
    <w:rsid w:val="00574CEA"/>
    <w:rsid w:val="005775C4"/>
    <w:rsid w:val="00577E8A"/>
    <w:rsid w:val="005827D0"/>
    <w:rsid w:val="00583029"/>
    <w:rsid w:val="00584C41"/>
    <w:rsid w:val="00585C38"/>
    <w:rsid w:val="00590939"/>
    <w:rsid w:val="00590CF2"/>
    <w:rsid w:val="0059102E"/>
    <w:rsid w:val="00596D7A"/>
    <w:rsid w:val="00596E86"/>
    <w:rsid w:val="005A0A6C"/>
    <w:rsid w:val="005A2165"/>
    <w:rsid w:val="005A55B2"/>
    <w:rsid w:val="005A58A9"/>
    <w:rsid w:val="005B3745"/>
    <w:rsid w:val="005B4465"/>
    <w:rsid w:val="005B6372"/>
    <w:rsid w:val="005B7B6C"/>
    <w:rsid w:val="005C1FA4"/>
    <w:rsid w:val="005C2CC9"/>
    <w:rsid w:val="005C4497"/>
    <w:rsid w:val="005C54BF"/>
    <w:rsid w:val="005C759C"/>
    <w:rsid w:val="005D0455"/>
    <w:rsid w:val="005D15F4"/>
    <w:rsid w:val="005D30AA"/>
    <w:rsid w:val="005D3331"/>
    <w:rsid w:val="005D3ACC"/>
    <w:rsid w:val="005D7035"/>
    <w:rsid w:val="005E2424"/>
    <w:rsid w:val="005E2F03"/>
    <w:rsid w:val="005E310B"/>
    <w:rsid w:val="005E34FB"/>
    <w:rsid w:val="005E68E4"/>
    <w:rsid w:val="005F0930"/>
    <w:rsid w:val="005F1739"/>
    <w:rsid w:val="005F367C"/>
    <w:rsid w:val="005F4958"/>
    <w:rsid w:val="005F569A"/>
    <w:rsid w:val="005F6220"/>
    <w:rsid w:val="005F6DAA"/>
    <w:rsid w:val="005F6FE3"/>
    <w:rsid w:val="006028C6"/>
    <w:rsid w:val="00605675"/>
    <w:rsid w:val="0060668C"/>
    <w:rsid w:val="00610071"/>
    <w:rsid w:val="006109DB"/>
    <w:rsid w:val="00614A4B"/>
    <w:rsid w:val="00616447"/>
    <w:rsid w:val="00620142"/>
    <w:rsid w:val="00621DFA"/>
    <w:rsid w:val="00623115"/>
    <w:rsid w:val="006268D3"/>
    <w:rsid w:val="00627192"/>
    <w:rsid w:val="00627DFB"/>
    <w:rsid w:val="00633223"/>
    <w:rsid w:val="00635002"/>
    <w:rsid w:val="00636314"/>
    <w:rsid w:val="006365FA"/>
    <w:rsid w:val="00643179"/>
    <w:rsid w:val="00643713"/>
    <w:rsid w:val="00643EEF"/>
    <w:rsid w:val="00644C43"/>
    <w:rsid w:val="00645AE9"/>
    <w:rsid w:val="0064727B"/>
    <w:rsid w:val="00647866"/>
    <w:rsid w:val="00647D04"/>
    <w:rsid w:val="00650338"/>
    <w:rsid w:val="00653EB4"/>
    <w:rsid w:val="006561B0"/>
    <w:rsid w:val="00656FBC"/>
    <w:rsid w:val="00657635"/>
    <w:rsid w:val="00660BEC"/>
    <w:rsid w:val="0066160D"/>
    <w:rsid w:val="00662A82"/>
    <w:rsid w:val="00662C73"/>
    <w:rsid w:val="006639AE"/>
    <w:rsid w:val="0066715D"/>
    <w:rsid w:val="00667D72"/>
    <w:rsid w:val="006707FE"/>
    <w:rsid w:val="00671712"/>
    <w:rsid w:val="00671761"/>
    <w:rsid w:val="00672582"/>
    <w:rsid w:val="00672A28"/>
    <w:rsid w:val="00672E9A"/>
    <w:rsid w:val="0067390E"/>
    <w:rsid w:val="00677747"/>
    <w:rsid w:val="006804A4"/>
    <w:rsid w:val="00683906"/>
    <w:rsid w:val="0068434D"/>
    <w:rsid w:val="00692BA4"/>
    <w:rsid w:val="00692DB9"/>
    <w:rsid w:val="0069396E"/>
    <w:rsid w:val="0069521B"/>
    <w:rsid w:val="006952AF"/>
    <w:rsid w:val="00696C57"/>
    <w:rsid w:val="006A1C1E"/>
    <w:rsid w:val="006A3BB4"/>
    <w:rsid w:val="006A54A1"/>
    <w:rsid w:val="006A61C0"/>
    <w:rsid w:val="006A7001"/>
    <w:rsid w:val="006A7584"/>
    <w:rsid w:val="006B0495"/>
    <w:rsid w:val="006B2044"/>
    <w:rsid w:val="006B4107"/>
    <w:rsid w:val="006B4ACB"/>
    <w:rsid w:val="006B51EF"/>
    <w:rsid w:val="006B5C2B"/>
    <w:rsid w:val="006B61F1"/>
    <w:rsid w:val="006B7B7D"/>
    <w:rsid w:val="006B7FD3"/>
    <w:rsid w:val="006C237D"/>
    <w:rsid w:val="006C31C4"/>
    <w:rsid w:val="006C4D08"/>
    <w:rsid w:val="006C587F"/>
    <w:rsid w:val="006C6D02"/>
    <w:rsid w:val="006C7E43"/>
    <w:rsid w:val="006D0896"/>
    <w:rsid w:val="006D12CC"/>
    <w:rsid w:val="006D274E"/>
    <w:rsid w:val="006D304D"/>
    <w:rsid w:val="006D32C2"/>
    <w:rsid w:val="006D4156"/>
    <w:rsid w:val="006F05CB"/>
    <w:rsid w:val="006F0942"/>
    <w:rsid w:val="006F266C"/>
    <w:rsid w:val="006F4DC5"/>
    <w:rsid w:val="006F70EB"/>
    <w:rsid w:val="00701E4F"/>
    <w:rsid w:val="007054AE"/>
    <w:rsid w:val="00710744"/>
    <w:rsid w:val="007141E3"/>
    <w:rsid w:val="00715C9B"/>
    <w:rsid w:val="00715D60"/>
    <w:rsid w:val="00716699"/>
    <w:rsid w:val="00717371"/>
    <w:rsid w:val="00720166"/>
    <w:rsid w:val="00720A67"/>
    <w:rsid w:val="00721C06"/>
    <w:rsid w:val="00723D0A"/>
    <w:rsid w:val="00724AF7"/>
    <w:rsid w:val="00726853"/>
    <w:rsid w:val="00727927"/>
    <w:rsid w:val="0073131D"/>
    <w:rsid w:val="0073157C"/>
    <w:rsid w:val="00735F99"/>
    <w:rsid w:val="0073717E"/>
    <w:rsid w:val="0073723B"/>
    <w:rsid w:val="00737A00"/>
    <w:rsid w:val="007429CB"/>
    <w:rsid w:val="00742F5B"/>
    <w:rsid w:val="00743CD9"/>
    <w:rsid w:val="00743DC3"/>
    <w:rsid w:val="00744066"/>
    <w:rsid w:val="00744676"/>
    <w:rsid w:val="00744D52"/>
    <w:rsid w:val="007461EB"/>
    <w:rsid w:val="007462A5"/>
    <w:rsid w:val="007466D5"/>
    <w:rsid w:val="00750382"/>
    <w:rsid w:val="00751C6E"/>
    <w:rsid w:val="0075623C"/>
    <w:rsid w:val="00756A3A"/>
    <w:rsid w:val="00760172"/>
    <w:rsid w:val="007607CD"/>
    <w:rsid w:val="0076107E"/>
    <w:rsid w:val="00763091"/>
    <w:rsid w:val="0076320F"/>
    <w:rsid w:val="007640FC"/>
    <w:rsid w:val="00765C49"/>
    <w:rsid w:val="007661F7"/>
    <w:rsid w:val="00766595"/>
    <w:rsid w:val="0076670E"/>
    <w:rsid w:val="00766F6D"/>
    <w:rsid w:val="0077018F"/>
    <w:rsid w:val="0077165F"/>
    <w:rsid w:val="00772851"/>
    <w:rsid w:val="00773CC9"/>
    <w:rsid w:val="007754BA"/>
    <w:rsid w:val="0077614D"/>
    <w:rsid w:val="00777A3C"/>
    <w:rsid w:val="007815CF"/>
    <w:rsid w:val="007844AD"/>
    <w:rsid w:val="007851B1"/>
    <w:rsid w:val="00785A29"/>
    <w:rsid w:val="00786A01"/>
    <w:rsid w:val="00787684"/>
    <w:rsid w:val="007917C7"/>
    <w:rsid w:val="007928BF"/>
    <w:rsid w:val="00793949"/>
    <w:rsid w:val="00794B9B"/>
    <w:rsid w:val="00795AFB"/>
    <w:rsid w:val="007965C6"/>
    <w:rsid w:val="00797CF2"/>
    <w:rsid w:val="00797ECD"/>
    <w:rsid w:val="007A0BA3"/>
    <w:rsid w:val="007A0D55"/>
    <w:rsid w:val="007A3402"/>
    <w:rsid w:val="007A36C5"/>
    <w:rsid w:val="007A3CDE"/>
    <w:rsid w:val="007A4EF0"/>
    <w:rsid w:val="007A665D"/>
    <w:rsid w:val="007A740A"/>
    <w:rsid w:val="007A752F"/>
    <w:rsid w:val="007B0B3C"/>
    <w:rsid w:val="007B1365"/>
    <w:rsid w:val="007B1BA5"/>
    <w:rsid w:val="007B50C9"/>
    <w:rsid w:val="007B569D"/>
    <w:rsid w:val="007B7B4C"/>
    <w:rsid w:val="007C0F88"/>
    <w:rsid w:val="007C1A52"/>
    <w:rsid w:val="007C3186"/>
    <w:rsid w:val="007C521F"/>
    <w:rsid w:val="007C7E11"/>
    <w:rsid w:val="007D492F"/>
    <w:rsid w:val="007D4E57"/>
    <w:rsid w:val="007E05EB"/>
    <w:rsid w:val="007E0988"/>
    <w:rsid w:val="007E5604"/>
    <w:rsid w:val="007E6683"/>
    <w:rsid w:val="007E6864"/>
    <w:rsid w:val="007F0C3B"/>
    <w:rsid w:val="007F14A4"/>
    <w:rsid w:val="007F2015"/>
    <w:rsid w:val="007F229F"/>
    <w:rsid w:val="007F2985"/>
    <w:rsid w:val="007F2BCF"/>
    <w:rsid w:val="007F2F6E"/>
    <w:rsid w:val="007F6C90"/>
    <w:rsid w:val="007F7623"/>
    <w:rsid w:val="008009C5"/>
    <w:rsid w:val="00802A6F"/>
    <w:rsid w:val="00807493"/>
    <w:rsid w:val="00811F4B"/>
    <w:rsid w:val="0081284E"/>
    <w:rsid w:val="00815C9B"/>
    <w:rsid w:val="00817227"/>
    <w:rsid w:val="008178B6"/>
    <w:rsid w:val="00817EE7"/>
    <w:rsid w:val="00821581"/>
    <w:rsid w:val="00822C0C"/>
    <w:rsid w:val="00822F3E"/>
    <w:rsid w:val="0082528E"/>
    <w:rsid w:val="0082740E"/>
    <w:rsid w:val="008321CD"/>
    <w:rsid w:val="00833B2D"/>
    <w:rsid w:val="0083440F"/>
    <w:rsid w:val="0084020A"/>
    <w:rsid w:val="0084076E"/>
    <w:rsid w:val="00842395"/>
    <w:rsid w:val="00845CC2"/>
    <w:rsid w:val="008461BE"/>
    <w:rsid w:val="008502D9"/>
    <w:rsid w:val="00850514"/>
    <w:rsid w:val="008517CB"/>
    <w:rsid w:val="00851CE3"/>
    <w:rsid w:val="008536A1"/>
    <w:rsid w:val="008536FF"/>
    <w:rsid w:val="008540B9"/>
    <w:rsid w:val="0085555C"/>
    <w:rsid w:val="00857B0A"/>
    <w:rsid w:val="00857E55"/>
    <w:rsid w:val="00861158"/>
    <w:rsid w:val="00865A8E"/>
    <w:rsid w:val="00866525"/>
    <w:rsid w:val="00866FB6"/>
    <w:rsid w:val="008701DF"/>
    <w:rsid w:val="00873A44"/>
    <w:rsid w:val="00880040"/>
    <w:rsid w:val="00883FC2"/>
    <w:rsid w:val="00886F9C"/>
    <w:rsid w:val="00887DDB"/>
    <w:rsid w:val="00891096"/>
    <w:rsid w:val="00892DD0"/>
    <w:rsid w:val="00893162"/>
    <w:rsid w:val="00893942"/>
    <w:rsid w:val="008A0E0F"/>
    <w:rsid w:val="008A26E3"/>
    <w:rsid w:val="008A4ACD"/>
    <w:rsid w:val="008A69F6"/>
    <w:rsid w:val="008A7800"/>
    <w:rsid w:val="008B028C"/>
    <w:rsid w:val="008B0567"/>
    <w:rsid w:val="008B1DD7"/>
    <w:rsid w:val="008B20C0"/>
    <w:rsid w:val="008B45BC"/>
    <w:rsid w:val="008B53B0"/>
    <w:rsid w:val="008B582E"/>
    <w:rsid w:val="008C0536"/>
    <w:rsid w:val="008C10C3"/>
    <w:rsid w:val="008C2791"/>
    <w:rsid w:val="008C2C87"/>
    <w:rsid w:val="008C42C9"/>
    <w:rsid w:val="008D1342"/>
    <w:rsid w:val="008D245A"/>
    <w:rsid w:val="008D2779"/>
    <w:rsid w:val="008D3403"/>
    <w:rsid w:val="008D3E02"/>
    <w:rsid w:val="008D51D4"/>
    <w:rsid w:val="008E16C6"/>
    <w:rsid w:val="008E217B"/>
    <w:rsid w:val="008E4299"/>
    <w:rsid w:val="008E503E"/>
    <w:rsid w:val="008F0063"/>
    <w:rsid w:val="008F20A2"/>
    <w:rsid w:val="008F2607"/>
    <w:rsid w:val="008F3229"/>
    <w:rsid w:val="008F32D2"/>
    <w:rsid w:val="008F3546"/>
    <w:rsid w:val="008F3726"/>
    <w:rsid w:val="008F43AE"/>
    <w:rsid w:val="008F460B"/>
    <w:rsid w:val="008F619F"/>
    <w:rsid w:val="008F6F14"/>
    <w:rsid w:val="008F7B8A"/>
    <w:rsid w:val="0090678C"/>
    <w:rsid w:val="00910A33"/>
    <w:rsid w:val="00913047"/>
    <w:rsid w:val="00914F5E"/>
    <w:rsid w:val="009152FB"/>
    <w:rsid w:val="00916F4D"/>
    <w:rsid w:val="00920C50"/>
    <w:rsid w:val="00921082"/>
    <w:rsid w:val="00922BD4"/>
    <w:rsid w:val="00925B75"/>
    <w:rsid w:val="009277BC"/>
    <w:rsid w:val="009320B2"/>
    <w:rsid w:val="00932819"/>
    <w:rsid w:val="00933C50"/>
    <w:rsid w:val="00933D3D"/>
    <w:rsid w:val="00934835"/>
    <w:rsid w:val="00934B48"/>
    <w:rsid w:val="00934B9F"/>
    <w:rsid w:val="009351EC"/>
    <w:rsid w:val="00936DD3"/>
    <w:rsid w:val="00936FDC"/>
    <w:rsid w:val="00941A1F"/>
    <w:rsid w:val="00942C5A"/>
    <w:rsid w:val="0094535D"/>
    <w:rsid w:val="00946376"/>
    <w:rsid w:val="00946970"/>
    <w:rsid w:val="0095208D"/>
    <w:rsid w:val="00954257"/>
    <w:rsid w:val="00956D1C"/>
    <w:rsid w:val="00956EBF"/>
    <w:rsid w:val="00964262"/>
    <w:rsid w:val="00966FE9"/>
    <w:rsid w:val="0096766B"/>
    <w:rsid w:val="009676FB"/>
    <w:rsid w:val="00970195"/>
    <w:rsid w:val="00971DB0"/>
    <w:rsid w:val="00972C4A"/>
    <w:rsid w:val="00974790"/>
    <w:rsid w:val="0097599E"/>
    <w:rsid w:val="009830E4"/>
    <w:rsid w:val="00983660"/>
    <w:rsid w:val="00983723"/>
    <w:rsid w:val="00984081"/>
    <w:rsid w:val="0098491C"/>
    <w:rsid w:val="00984DDB"/>
    <w:rsid w:val="00990A5E"/>
    <w:rsid w:val="00990B35"/>
    <w:rsid w:val="00990EAC"/>
    <w:rsid w:val="0099151A"/>
    <w:rsid w:val="00991798"/>
    <w:rsid w:val="00994362"/>
    <w:rsid w:val="0099447C"/>
    <w:rsid w:val="009945C6"/>
    <w:rsid w:val="00995D8D"/>
    <w:rsid w:val="00996C36"/>
    <w:rsid w:val="009A536F"/>
    <w:rsid w:val="009A6FD2"/>
    <w:rsid w:val="009B1312"/>
    <w:rsid w:val="009B611B"/>
    <w:rsid w:val="009B6138"/>
    <w:rsid w:val="009C08A6"/>
    <w:rsid w:val="009C61A2"/>
    <w:rsid w:val="009D2E39"/>
    <w:rsid w:val="009D2F87"/>
    <w:rsid w:val="009D3ACB"/>
    <w:rsid w:val="009D5160"/>
    <w:rsid w:val="009E158C"/>
    <w:rsid w:val="009E1C02"/>
    <w:rsid w:val="009E293A"/>
    <w:rsid w:val="009E4483"/>
    <w:rsid w:val="009E4703"/>
    <w:rsid w:val="009E5331"/>
    <w:rsid w:val="009E6AD7"/>
    <w:rsid w:val="009F06C9"/>
    <w:rsid w:val="009F2EDC"/>
    <w:rsid w:val="009F5855"/>
    <w:rsid w:val="009F6429"/>
    <w:rsid w:val="00A04B9F"/>
    <w:rsid w:val="00A04FB0"/>
    <w:rsid w:val="00A0622A"/>
    <w:rsid w:val="00A063F4"/>
    <w:rsid w:val="00A075C6"/>
    <w:rsid w:val="00A07CEB"/>
    <w:rsid w:val="00A12D36"/>
    <w:rsid w:val="00A153B3"/>
    <w:rsid w:val="00A16158"/>
    <w:rsid w:val="00A161FE"/>
    <w:rsid w:val="00A2194B"/>
    <w:rsid w:val="00A21A60"/>
    <w:rsid w:val="00A23115"/>
    <w:rsid w:val="00A270C3"/>
    <w:rsid w:val="00A27803"/>
    <w:rsid w:val="00A30010"/>
    <w:rsid w:val="00A30183"/>
    <w:rsid w:val="00A30E39"/>
    <w:rsid w:val="00A329FE"/>
    <w:rsid w:val="00A330E5"/>
    <w:rsid w:val="00A3335F"/>
    <w:rsid w:val="00A33BF1"/>
    <w:rsid w:val="00A37C25"/>
    <w:rsid w:val="00A42750"/>
    <w:rsid w:val="00A4380E"/>
    <w:rsid w:val="00A44133"/>
    <w:rsid w:val="00A50D07"/>
    <w:rsid w:val="00A51B0B"/>
    <w:rsid w:val="00A52508"/>
    <w:rsid w:val="00A57CBE"/>
    <w:rsid w:val="00A60225"/>
    <w:rsid w:val="00A60397"/>
    <w:rsid w:val="00A620F9"/>
    <w:rsid w:val="00A651D6"/>
    <w:rsid w:val="00A67ACE"/>
    <w:rsid w:val="00A700AF"/>
    <w:rsid w:val="00A7477D"/>
    <w:rsid w:val="00A752D4"/>
    <w:rsid w:val="00A758D7"/>
    <w:rsid w:val="00A75EB0"/>
    <w:rsid w:val="00A7630C"/>
    <w:rsid w:val="00A7645A"/>
    <w:rsid w:val="00A80278"/>
    <w:rsid w:val="00A80282"/>
    <w:rsid w:val="00A802AD"/>
    <w:rsid w:val="00A819CD"/>
    <w:rsid w:val="00A83C71"/>
    <w:rsid w:val="00A84290"/>
    <w:rsid w:val="00A8473B"/>
    <w:rsid w:val="00A84A49"/>
    <w:rsid w:val="00A85773"/>
    <w:rsid w:val="00A86668"/>
    <w:rsid w:val="00A9086F"/>
    <w:rsid w:val="00A90E98"/>
    <w:rsid w:val="00AA06A0"/>
    <w:rsid w:val="00AA0BA5"/>
    <w:rsid w:val="00AA183F"/>
    <w:rsid w:val="00AA4608"/>
    <w:rsid w:val="00AA55E5"/>
    <w:rsid w:val="00AA5BB2"/>
    <w:rsid w:val="00AA6E03"/>
    <w:rsid w:val="00AA7EEF"/>
    <w:rsid w:val="00AB0228"/>
    <w:rsid w:val="00AB2EF3"/>
    <w:rsid w:val="00AB341D"/>
    <w:rsid w:val="00AB3A47"/>
    <w:rsid w:val="00AB4376"/>
    <w:rsid w:val="00AB7B6B"/>
    <w:rsid w:val="00AC0109"/>
    <w:rsid w:val="00AC0ABA"/>
    <w:rsid w:val="00AD534B"/>
    <w:rsid w:val="00AD59B7"/>
    <w:rsid w:val="00AD697C"/>
    <w:rsid w:val="00AD6D08"/>
    <w:rsid w:val="00AE0410"/>
    <w:rsid w:val="00AE0FA2"/>
    <w:rsid w:val="00AE4762"/>
    <w:rsid w:val="00AE5A8A"/>
    <w:rsid w:val="00AE759F"/>
    <w:rsid w:val="00AF0521"/>
    <w:rsid w:val="00AF1624"/>
    <w:rsid w:val="00AF44BD"/>
    <w:rsid w:val="00AF5652"/>
    <w:rsid w:val="00AF5976"/>
    <w:rsid w:val="00AF6CE2"/>
    <w:rsid w:val="00B028EA"/>
    <w:rsid w:val="00B03292"/>
    <w:rsid w:val="00B03FEB"/>
    <w:rsid w:val="00B040A9"/>
    <w:rsid w:val="00B13B8F"/>
    <w:rsid w:val="00B20988"/>
    <w:rsid w:val="00B235E9"/>
    <w:rsid w:val="00B279D9"/>
    <w:rsid w:val="00B31063"/>
    <w:rsid w:val="00B347AE"/>
    <w:rsid w:val="00B34CDB"/>
    <w:rsid w:val="00B34D04"/>
    <w:rsid w:val="00B356D1"/>
    <w:rsid w:val="00B35CB6"/>
    <w:rsid w:val="00B35CFF"/>
    <w:rsid w:val="00B35E68"/>
    <w:rsid w:val="00B35EE9"/>
    <w:rsid w:val="00B35F3A"/>
    <w:rsid w:val="00B37186"/>
    <w:rsid w:val="00B371D4"/>
    <w:rsid w:val="00B377D1"/>
    <w:rsid w:val="00B37F6F"/>
    <w:rsid w:val="00B42093"/>
    <w:rsid w:val="00B43CEF"/>
    <w:rsid w:val="00B43E2D"/>
    <w:rsid w:val="00B44E85"/>
    <w:rsid w:val="00B4517C"/>
    <w:rsid w:val="00B45BDA"/>
    <w:rsid w:val="00B46B3F"/>
    <w:rsid w:val="00B46D20"/>
    <w:rsid w:val="00B50AA6"/>
    <w:rsid w:val="00B5227B"/>
    <w:rsid w:val="00B53CD2"/>
    <w:rsid w:val="00B54065"/>
    <w:rsid w:val="00B5529F"/>
    <w:rsid w:val="00B55D13"/>
    <w:rsid w:val="00B627B1"/>
    <w:rsid w:val="00B62B58"/>
    <w:rsid w:val="00B637B7"/>
    <w:rsid w:val="00B71520"/>
    <w:rsid w:val="00B72CD4"/>
    <w:rsid w:val="00B7334D"/>
    <w:rsid w:val="00B735C0"/>
    <w:rsid w:val="00B76E89"/>
    <w:rsid w:val="00B80F05"/>
    <w:rsid w:val="00B84D52"/>
    <w:rsid w:val="00B8733A"/>
    <w:rsid w:val="00B87A2F"/>
    <w:rsid w:val="00B95286"/>
    <w:rsid w:val="00B9633F"/>
    <w:rsid w:val="00BA32B8"/>
    <w:rsid w:val="00BA56E7"/>
    <w:rsid w:val="00BA6A77"/>
    <w:rsid w:val="00BA7453"/>
    <w:rsid w:val="00BA756E"/>
    <w:rsid w:val="00BA79A3"/>
    <w:rsid w:val="00BA7A66"/>
    <w:rsid w:val="00BB02C2"/>
    <w:rsid w:val="00BB1DDA"/>
    <w:rsid w:val="00BB21C2"/>
    <w:rsid w:val="00BB249E"/>
    <w:rsid w:val="00BB3795"/>
    <w:rsid w:val="00BB38D3"/>
    <w:rsid w:val="00BB7CE3"/>
    <w:rsid w:val="00BC0670"/>
    <w:rsid w:val="00BC34AE"/>
    <w:rsid w:val="00BC3E19"/>
    <w:rsid w:val="00BC6F50"/>
    <w:rsid w:val="00BD1211"/>
    <w:rsid w:val="00BD190C"/>
    <w:rsid w:val="00BD2B50"/>
    <w:rsid w:val="00BD2DC8"/>
    <w:rsid w:val="00BD43FB"/>
    <w:rsid w:val="00BD7ACE"/>
    <w:rsid w:val="00BD7CAC"/>
    <w:rsid w:val="00BE5472"/>
    <w:rsid w:val="00BF3481"/>
    <w:rsid w:val="00BF3FC6"/>
    <w:rsid w:val="00BF44FB"/>
    <w:rsid w:val="00BF4823"/>
    <w:rsid w:val="00C00663"/>
    <w:rsid w:val="00C00E7E"/>
    <w:rsid w:val="00C015FD"/>
    <w:rsid w:val="00C05092"/>
    <w:rsid w:val="00C06119"/>
    <w:rsid w:val="00C10162"/>
    <w:rsid w:val="00C10FD1"/>
    <w:rsid w:val="00C134CE"/>
    <w:rsid w:val="00C142CC"/>
    <w:rsid w:val="00C14888"/>
    <w:rsid w:val="00C14D02"/>
    <w:rsid w:val="00C15CD7"/>
    <w:rsid w:val="00C168EA"/>
    <w:rsid w:val="00C17D91"/>
    <w:rsid w:val="00C2132B"/>
    <w:rsid w:val="00C213EE"/>
    <w:rsid w:val="00C21B9E"/>
    <w:rsid w:val="00C22BAE"/>
    <w:rsid w:val="00C23294"/>
    <w:rsid w:val="00C23A65"/>
    <w:rsid w:val="00C24599"/>
    <w:rsid w:val="00C24E47"/>
    <w:rsid w:val="00C25542"/>
    <w:rsid w:val="00C27BC8"/>
    <w:rsid w:val="00C31C8A"/>
    <w:rsid w:val="00C31CE5"/>
    <w:rsid w:val="00C329DD"/>
    <w:rsid w:val="00C32B03"/>
    <w:rsid w:val="00C34670"/>
    <w:rsid w:val="00C34B46"/>
    <w:rsid w:val="00C376F6"/>
    <w:rsid w:val="00C468C8"/>
    <w:rsid w:val="00C47984"/>
    <w:rsid w:val="00C47F03"/>
    <w:rsid w:val="00C500EE"/>
    <w:rsid w:val="00C54384"/>
    <w:rsid w:val="00C54705"/>
    <w:rsid w:val="00C55A1B"/>
    <w:rsid w:val="00C56629"/>
    <w:rsid w:val="00C60F2E"/>
    <w:rsid w:val="00C61154"/>
    <w:rsid w:val="00C6131B"/>
    <w:rsid w:val="00C617BE"/>
    <w:rsid w:val="00C73B15"/>
    <w:rsid w:val="00C75772"/>
    <w:rsid w:val="00C80322"/>
    <w:rsid w:val="00C822F5"/>
    <w:rsid w:val="00C8352C"/>
    <w:rsid w:val="00C85DCC"/>
    <w:rsid w:val="00C860C9"/>
    <w:rsid w:val="00C86560"/>
    <w:rsid w:val="00C91E34"/>
    <w:rsid w:val="00C93FF2"/>
    <w:rsid w:val="00C95623"/>
    <w:rsid w:val="00C96F91"/>
    <w:rsid w:val="00C974F3"/>
    <w:rsid w:val="00CA0009"/>
    <w:rsid w:val="00CA24AB"/>
    <w:rsid w:val="00CA24B3"/>
    <w:rsid w:val="00CA408E"/>
    <w:rsid w:val="00CA4E4F"/>
    <w:rsid w:val="00CA5C3F"/>
    <w:rsid w:val="00CA6203"/>
    <w:rsid w:val="00CA6994"/>
    <w:rsid w:val="00CB08D2"/>
    <w:rsid w:val="00CB18B1"/>
    <w:rsid w:val="00CB278F"/>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D7C67"/>
    <w:rsid w:val="00CE062E"/>
    <w:rsid w:val="00CE09B2"/>
    <w:rsid w:val="00CE299D"/>
    <w:rsid w:val="00CE42C2"/>
    <w:rsid w:val="00CE586B"/>
    <w:rsid w:val="00CE65DE"/>
    <w:rsid w:val="00CE6DEB"/>
    <w:rsid w:val="00CF0ADD"/>
    <w:rsid w:val="00CF1270"/>
    <w:rsid w:val="00CF2EBC"/>
    <w:rsid w:val="00CF5F33"/>
    <w:rsid w:val="00CF7F2B"/>
    <w:rsid w:val="00D03CB3"/>
    <w:rsid w:val="00D10888"/>
    <w:rsid w:val="00D12B49"/>
    <w:rsid w:val="00D14BE0"/>
    <w:rsid w:val="00D16DFB"/>
    <w:rsid w:val="00D20468"/>
    <w:rsid w:val="00D23F34"/>
    <w:rsid w:val="00D33302"/>
    <w:rsid w:val="00D34DE8"/>
    <w:rsid w:val="00D35DCC"/>
    <w:rsid w:val="00D37328"/>
    <w:rsid w:val="00D40084"/>
    <w:rsid w:val="00D43F40"/>
    <w:rsid w:val="00D443FC"/>
    <w:rsid w:val="00D4505C"/>
    <w:rsid w:val="00D45279"/>
    <w:rsid w:val="00D45A5F"/>
    <w:rsid w:val="00D462AD"/>
    <w:rsid w:val="00D474D0"/>
    <w:rsid w:val="00D5027F"/>
    <w:rsid w:val="00D50AC3"/>
    <w:rsid w:val="00D515C6"/>
    <w:rsid w:val="00D54C35"/>
    <w:rsid w:val="00D550A9"/>
    <w:rsid w:val="00D560A8"/>
    <w:rsid w:val="00D6426B"/>
    <w:rsid w:val="00D70724"/>
    <w:rsid w:val="00D72750"/>
    <w:rsid w:val="00D73E80"/>
    <w:rsid w:val="00D76BBE"/>
    <w:rsid w:val="00D7732A"/>
    <w:rsid w:val="00D776C0"/>
    <w:rsid w:val="00D839E2"/>
    <w:rsid w:val="00D84260"/>
    <w:rsid w:val="00D848A3"/>
    <w:rsid w:val="00D8611C"/>
    <w:rsid w:val="00D86C61"/>
    <w:rsid w:val="00D902E9"/>
    <w:rsid w:val="00D92581"/>
    <w:rsid w:val="00D934C9"/>
    <w:rsid w:val="00D9356C"/>
    <w:rsid w:val="00D93FB5"/>
    <w:rsid w:val="00D946EB"/>
    <w:rsid w:val="00DA0AEC"/>
    <w:rsid w:val="00DA1B78"/>
    <w:rsid w:val="00DA25B3"/>
    <w:rsid w:val="00DA3CC7"/>
    <w:rsid w:val="00DA5B21"/>
    <w:rsid w:val="00DA5B4D"/>
    <w:rsid w:val="00DB17DF"/>
    <w:rsid w:val="00DB1DF0"/>
    <w:rsid w:val="00DB6E0D"/>
    <w:rsid w:val="00DC119B"/>
    <w:rsid w:val="00DC1B74"/>
    <w:rsid w:val="00DC1E8C"/>
    <w:rsid w:val="00DC33B1"/>
    <w:rsid w:val="00DC3607"/>
    <w:rsid w:val="00DC3CBA"/>
    <w:rsid w:val="00DC427E"/>
    <w:rsid w:val="00DC44FC"/>
    <w:rsid w:val="00DC52E6"/>
    <w:rsid w:val="00DC5E5B"/>
    <w:rsid w:val="00DD6B4F"/>
    <w:rsid w:val="00DD6E8A"/>
    <w:rsid w:val="00DE05BE"/>
    <w:rsid w:val="00DE1D46"/>
    <w:rsid w:val="00DE35AD"/>
    <w:rsid w:val="00DE434D"/>
    <w:rsid w:val="00DE5D2A"/>
    <w:rsid w:val="00DE6B18"/>
    <w:rsid w:val="00DF377B"/>
    <w:rsid w:val="00DF3B27"/>
    <w:rsid w:val="00DF4F05"/>
    <w:rsid w:val="00DF6E3C"/>
    <w:rsid w:val="00DF7513"/>
    <w:rsid w:val="00DF77DA"/>
    <w:rsid w:val="00DF7BDC"/>
    <w:rsid w:val="00E0078E"/>
    <w:rsid w:val="00E01886"/>
    <w:rsid w:val="00E02C31"/>
    <w:rsid w:val="00E035DC"/>
    <w:rsid w:val="00E05AAA"/>
    <w:rsid w:val="00E11A38"/>
    <w:rsid w:val="00E11AF5"/>
    <w:rsid w:val="00E1223C"/>
    <w:rsid w:val="00E12925"/>
    <w:rsid w:val="00E12EE4"/>
    <w:rsid w:val="00E13E42"/>
    <w:rsid w:val="00E1533D"/>
    <w:rsid w:val="00E156AE"/>
    <w:rsid w:val="00E163BF"/>
    <w:rsid w:val="00E173F1"/>
    <w:rsid w:val="00E2059B"/>
    <w:rsid w:val="00E21095"/>
    <w:rsid w:val="00E221A3"/>
    <w:rsid w:val="00E2270E"/>
    <w:rsid w:val="00E23ADE"/>
    <w:rsid w:val="00E24A50"/>
    <w:rsid w:val="00E24AA7"/>
    <w:rsid w:val="00E253B5"/>
    <w:rsid w:val="00E26850"/>
    <w:rsid w:val="00E2765E"/>
    <w:rsid w:val="00E2775F"/>
    <w:rsid w:val="00E3625A"/>
    <w:rsid w:val="00E362B3"/>
    <w:rsid w:val="00E4257C"/>
    <w:rsid w:val="00E42F8A"/>
    <w:rsid w:val="00E5004C"/>
    <w:rsid w:val="00E51C1B"/>
    <w:rsid w:val="00E5203A"/>
    <w:rsid w:val="00E574E9"/>
    <w:rsid w:val="00E616FB"/>
    <w:rsid w:val="00E626E3"/>
    <w:rsid w:val="00E62730"/>
    <w:rsid w:val="00E65C71"/>
    <w:rsid w:val="00E65F23"/>
    <w:rsid w:val="00E70932"/>
    <w:rsid w:val="00E70CE8"/>
    <w:rsid w:val="00E72715"/>
    <w:rsid w:val="00E72F88"/>
    <w:rsid w:val="00E733F1"/>
    <w:rsid w:val="00E73E24"/>
    <w:rsid w:val="00E75E51"/>
    <w:rsid w:val="00E76930"/>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B088D"/>
    <w:rsid w:val="00EB13EC"/>
    <w:rsid w:val="00EB3C43"/>
    <w:rsid w:val="00EB607E"/>
    <w:rsid w:val="00EB60BB"/>
    <w:rsid w:val="00EC1EFE"/>
    <w:rsid w:val="00EC5BDA"/>
    <w:rsid w:val="00ED147D"/>
    <w:rsid w:val="00ED184C"/>
    <w:rsid w:val="00ED1889"/>
    <w:rsid w:val="00ED269D"/>
    <w:rsid w:val="00ED3A61"/>
    <w:rsid w:val="00ED3F20"/>
    <w:rsid w:val="00ED3FBB"/>
    <w:rsid w:val="00ED42E3"/>
    <w:rsid w:val="00ED6D6A"/>
    <w:rsid w:val="00EE15AA"/>
    <w:rsid w:val="00EE3984"/>
    <w:rsid w:val="00EE3D12"/>
    <w:rsid w:val="00EE6272"/>
    <w:rsid w:val="00EE6EE0"/>
    <w:rsid w:val="00EF298D"/>
    <w:rsid w:val="00EF3CCF"/>
    <w:rsid w:val="00F0037B"/>
    <w:rsid w:val="00F041AB"/>
    <w:rsid w:val="00F04B5E"/>
    <w:rsid w:val="00F074C8"/>
    <w:rsid w:val="00F07677"/>
    <w:rsid w:val="00F10871"/>
    <w:rsid w:val="00F112E5"/>
    <w:rsid w:val="00F118A1"/>
    <w:rsid w:val="00F12E72"/>
    <w:rsid w:val="00F13B9F"/>
    <w:rsid w:val="00F151B5"/>
    <w:rsid w:val="00F15EA4"/>
    <w:rsid w:val="00F164AD"/>
    <w:rsid w:val="00F16ED8"/>
    <w:rsid w:val="00F1779E"/>
    <w:rsid w:val="00F20808"/>
    <w:rsid w:val="00F21C0D"/>
    <w:rsid w:val="00F21D62"/>
    <w:rsid w:val="00F23FA0"/>
    <w:rsid w:val="00F24939"/>
    <w:rsid w:val="00F25C5E"/>
    <w:rsid w:val="00F26A8C"/>
    <w:rsid w:val="00F26DED"/>
    <w:rsid w:val="00F304ED"/>
    <w:rsid w:val="00F35910"/>
    <w:rsid w:val="00F410E3"/>
    <w:rsid w:val="00F42302"/>
    <w:rsid w:val="00F423E7"/>
    <w:rsid w:val="00F4257A"/>
    <w:rsid w:val="00F430E0"/>
    <w:rsid w:val="00F44AA3"/>
    <w:rsid w:val="00F44B07"/>
    <w:rsid w:val="00F46955"/>
    <w:rsid w:val="00F46DB8"/>
    <w:rsid w:val="00F46ED2"/>
    <w:rsid w:val="00F5009C"/>
    <w:rsid w:val="00F50BCC"/>
    <w:rsid w:val="00F50F13"/>
    <w:rsid w:val="00F52C0B"/>
    <w:rsid w:val="00F52E04"/>
    <w:rsid w:val="00F54A96"/>
    <w:rsid w:val="00F54C49"/>
    <w:rsid w:val="00F602E9"/>
    <w:rsid w:val="00F60A39"/>
    <w:rsid w:val="00F62323"/>
    <w:rsid w:val="00F6386D"/>
    <w:rsid w:val="00F64225"/>
    <w:rsid w:val="00F64406"/>
    <w:rsid w:val="00F65CA0"/>
    <w:rsid w:val="00F65E42"/>
    <w:rsid w:val="00F65E4E"/>
    <w:rsid w:val="00F6678C"/>
    <w:rsid w:val="00F709A0"/>
    <w:rsid w:val="00F7382F"/>
    <w:rsid w:val="00F74151"/>
    <w:rsid w:val="00F769C4"/>
    <w:rsid w:val="00F76A9F"/>
    <w:rsid w:val="00F80B65"/>
    <w:rsid w:val="00F810A4"/>
    <w:rsid w:val="00F86E69"/>
    <w:rsid w:val="00F87B45"/>
    <w:rsid w:val="00F91505"/>
    <w:rsid w:val="00F916D9"/>
    <w:rsid w:val="00F922F2"/>
    <w:rsid w:val="00F927A3"/>
    <w:rsid w:val="00F93759"/>
    <w:rsid w:val="00F93AA1"/>
    <w:rsid w:val="00FA5282"/>
    <w:rsid w:val="00FA64FB"/>
    <w:rsid w:val="00FB0FF8"/>
    <w:rsid w:val="00FB252F"/>
    <w:rsid w:val="00FB2A87"/>
    <w:rsid w:val="00FB711E"/>
    <w:rsid w:val="00FC1D5E"/>
    <w:rsid w:val="00FC2585"/>
    <w:rsid w:val="00FC3945"/>
    <w:rsid w:val="00FC4741"/>
    <w:rsid w:val="00FC47CD"/>
    <w:rsid w:val="00FC5F46"/>
    <w:rsid w:val="00FD0557"/>
    <w:rsid w:val="00FD0C69"/>
    <w:rsid w:val="00FD1C33"/>
    <w:rsid w:val="00FD2E6C"/>
    <w:rsid w:val="00FD47F2"/>
    <w:rsid w:val="00FD5A49"/>
    <w:rsid w:val="00FD6FE8"/>
    <w:rsid w:val="00FD71F7"/>
    <w:rsid w:val="00FE097D"/>
    <w:rsid w:val="00FE25CB"/>
    <w:rsid w:val="00FE3385"/>
    <w:rsid w:val="00FE44D0"/>
    <w:rsid w:val="00FE7F5F"/>
    <w:rsid w:val="00FF22BE"/>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4107"/>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1426</TotalTime>
  <Pages>3</Pages>
  <Words>1314</Words>
  <Characters>7493</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SangWon Kim (LG)</cp:lastModifiedBy>
  <cp:revision>240</cp:revision>
  <dcterms:created xsi:type="dcterms:W3CDTF">2023-02-16T01:48:00Z</dcterms:created>
  <dcterms:modified xsi:type="dcterms:W3CDTF">2023-05-11T10:06:00Z</dcterms:modified>
</cp:coreProperties>
</file>